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2D" w:rsidRDefault="0096752D">
      <w:r w:rsidRPr="0096752D">
        <w:rPr>
          <w:rFonts w:hint="eastAsia"/>
        </w:rPr>
        <w:t>参考様式</w:t>
      </w:r>
      <w:bookmarkStart w:id="0" w:name="_GoBack"/>
      <w:bookmarkEnd w:id="0"/>
    </w:p>
    <w:p w:rsidR="0096752D" w:rsidRDefault="00B6131A" w:rsidP="0096752D">
      <w:pPr>
        <w:jc w:val="center"/>
      </w:pPr>
      <w:r>
        <w:rPr>
          <w:rFonts w:hint="eastAsia"/>
        </w:rPr>
        <w:t>欠格</w:t>
      </w:r>
      <w:r w:rsidR="00E7770C">
        <w:rPr>
          <w:rFonts w:hint="eastAsia"/>
        </w:rPr>
        <w:t>事項に該当していない</w:t>
      </w:r>
      <w:r w:rsidR="00E7770C" w:rsidRPr="00E7770C">
        <w:rPr>
          <w:rFonts w:hint="eastAsia"/>
        </w:rPr>
        <w:t>旨の誓約書</w:t>
      </w:r>
    </w:p>
    <w:p w:rsidR="00F25B31" w:rsidRDefault="001E5D1D"/>
    <w:p w:rsidR="0096752D" w:rsidRDefault="00E7770C" w:rsidP="00E7770C">
      <w:pPr>
        <w:jc w:val="right"/>
      </w:pPr>
      <w:r>
        <w:rPr>
          <w:rFonts w:hint="eastAsia"/>
        </w:rPr>
        <w:t xml:space="preserve">　　年　　月　　日</w:t>
      </w:r>
    </w:p>
    <w:p w:rsidR="00E7770C" w:rsidRDefault="00E7770C"/>
    <w:p w:rsidR="00675812" w:rsidRDefault="00675812" w:rsidP="00675812">
      <w:r>
        <w:rPr>
          <w:rFonts w:hint="eastAsia"/>
        </w:rPr>
        <w:t xml:space="preserve">　</w:t>
      </w:r>
      <w:r w:rsidR="00B6131A">
        <w:rPr>
          <w:rFonts w:hint="eastAsia"/>
        </w:rPr>
        <w:t>あま市長</w:t>
      </w:r>
      <w:r>
        <w:rPr>
          <w:rFonts w:hint="eastAsia"/>
        </w:rPr>
        <w:t xml:space="preserve">　</w:t>
      </w:r>
      <w:r w:rsidR="00BF60DA">
        <w:rPr>
          <w:rFonts w:hint="eastAsia"/>
        </w:rPr>
        <w:t>様</w:t>
      </w:r>
    </w:p>
    <w:p w:rsidR="00A34610" w:rsidRDefault="00A34610" w:rsidP="00675812"/>
    <w:p w:rsidR="00A34610" w:rsidRDefault="00675812" w:rsidP="00A34610">
      <w:pPr>
        <w:ind w:leftChars="1417" w:left="3401"/>
        <w:jc w:val="left"/>
      </w:pPr>
      <w:r>
        <w:rPr>
          <w:rFonts w:hint="eastAsia"/>
        </w:rPr>
        <w:t>申請者</w:t>
      </w:r>
      <w:r w:rsidR="00A34610">
        <w:rPr>
          <w:rFonts w:hint="eastAsia"/>
        </w:rPr>
        <w:t xml:space="preserve">　　　　</w:t>
      </w:r>
      <w:r>
        <w:rPr>
          <w:rFonts w:hint="eastAsia"/>
        </w:rPr>
        <w:t>所在地</w:t>
      </w:r>
    </w:p>
    <w:p w:rsidR="00675812" w:rsidRDefault="00675812" w:rsidP="00A34610">
      <w:pPr>
        <w:ind w:leftChars="1417" w:left="3401" w:firstLineChars="700" w:firstLine="1680"/>
        <w:jc w:val="left"/>
      </w:pPr>
      <w:r>
        <w:rPr>
          <w:rFonts w:hint="eastAsia"/>
        </w:rPr>
        <w:t>名　称</w:t>
      </w:r>
    </w:p>
    <w:p w:rsidR="00A34610" w:rsidRDefault="00675812" w:rsidP="00A34610">
      <w:pPr>
        <w:ind w:leftChars="1417" w:left="3401"/>
      </w:pPr>
      <w:r>
        <w:rPr>
          <w:rFonts w:hint="eastAsia"/>
        </w:rPr>
        <w:t>代表者</w:t>
      </w:r>
      <w:r w:rsidR="00A34610">
        <w:rPr>
          <w:rFonts w:hint="eastAsia"/>
        </w:rPr>
        <w:t xml:space="preserve">　　　　</w:t>
      </w:r>
      <w:r>
        <w:rPr>
          <w:rFonts w:hint="eastAsia"/>
        </w:rPr>
        <w:t>住　所</w:t>
      </w:r>
    </w:p>
    <w:p w:rsidR="00675812" w:rsidRDefault="00675812" w:rsidP="00A34610">
      <w:pPr>
        <w:ind w:leftChars="1417" w:left="3401" w:firstLineChars="700" w:firstLine="1680"/>
      </w:pPr>
      <w:r>
        <w:rPr>
          <w:rFonts w:hint="eastAsia"/>
        </w:rPr>
        <w:t>氏　名</w:t>
      </w:r>
      <w:r w:rsidR="00A34610">
        <w:rPr>
          <w:rFonts w:hint="eastAsia"/>
        </w:rPr>
        <w:t xml:space="preserve">　　　</w:t>
      </w:r>
      <w:r>
        <w:rPr>
          <w:rFonts w:hint="eastAsia"/>
        </w:rPr>
        <w:t xml:space="preserve">　　　　　　　　</w:t>
      </w:r>
    </w:p>
    <w:p w:rsidR="00675812" w:rsidRDefault="00675812" w:rsidP="00675812"/>
    <w:p w:rsidR="00675812" w:rsidRDefault="00675812" w:rsidP="00675812"/>
    <w:p w:rsidR="00675812" w:rsidRDefault="00675812" w:rsidP="00675812">
      <w:r>
        <w:rPr>
          <w:rFonts w:hint="eastAsia"/>
        </w:rPr>
        <w:t xml:space="preserve">　当法人（別紙に記載する役員等を含む。）は、下記に掲げる</w:t>
      </w:r>
      <w:r>
        <w:rPr>
          <w:rFonts w:ascii="ＭＳ 明朝" w:cs="ＭＳ 明朝" w:hint="eastAsia"/>
          <w:color w:val="000000"/>
          <w:kern w:val="0"/>
          <w:szCs w:val="24"/>
        </w:rPr>
        <w:t>あま市</w:t>
      </w:r>
      <w:r w:rsidRPr="00E73604">
        <w:rPr>
          <w:rFonts w:ascii="ＭＳ 明朝" w:cs="ＭＳ 明朝" w:hint="eastAsia"/>
          <w:color w:val="000000"/>
          <w:kern w:val="0"/>
          <w:szCs w:val="24"/>
        </w:rPr>
        <w:t>地域生活支援事業者の</w:t>
      </w:r>
      <w:r w:rsidRPr="00E9629C">
        <w:rPr>
          <w:rFonts w:ascii="ＭＳ 明朝" w:cs="ＭＳ 明朝" w:hint="eastAsia"/>
          <w:color w:val="000000"/>
          <w:kern w:val="0"/>
          <w:szCs w:val="24"/>
        </w:rPr>
        <w:t>登録</w:t>
      </w:r>
      <w:r w:rsidRPr="00E73604">
        <w:rPr>
          <w:rFonts w:ascii="ＭＳ 明朝" w:cs="ＭＳ 明朝" w:hint="eastAsia"/>
          <w:color w:val="000000"/>
          <w:kern w:val="0"/>
          <w:szCs w:val="24"/>
        </w:rPr>
        <w:t>等に関する要綱</w:t>
      </w:r>
      <w:r>
        <w:rPr>
          <w:rFonts w:hint="eastAsia"/>
        </w:rPr>
        <w:t>の第</w:t>
      </w:r>
      <w:r w:rsidR="004B23C5">
        <w:rPr>
          <w:rFonts w:hint="eastAsia"/>
        </w:rPr>
        <w:t>２</w:t>
      </w:r>
      <w:r>
        <w:rPr>
          <w:rFonts w:hint="eastAsia"/>
        </w:rPr>
        <w:t>条第</w:t>
      </w:r>
      <w:r w:rsidR="004B23C5">
        <w:rPr>
          <w:rFonts w:hint="eastAsia"/>
        </w:rPr>
        <w:t>２</w:t>
      </w:r>
      <w:r>
        <w:rPr>
          <w:rFonts w:hint="eastAsia"/>
        </w:rPr>
        <w:t>項各号の規定のいずれにも該当しないことを誓約します。</w:t>
      </w:r>
    </w:p>
    <w:p w:rsidR="004B23C5" w:rsidRDefault="00675812" w:rsidP="004B23C5">
      <w:pPr>
        <w:pStyle w:val="a7"/>
      </w:pPr>
      <w:r>
        <w:rPr>
          <w:rFonts w:hint="eastAsia"/>
        </w:rPr>
        <w:t>記</w:t>
      </w:r>
    </w:p>
    <w:p w:rsidR="004B23C5" w:rsidRDefault="004B23C5" w:rsidP="004B23C5"/>
    <w:p w:rsidR="004B23C5" w:rsidRDefault="004B23C5" w:rsidP="004B23C5">
      <w:r>
        <w:rPr>
          <w:rFonts w:ascii="ＭＳ 明朝" w:cs="ＭＳ 明朝" w:hint="eastAsia"/>
          <w:color w:val="000000"/>
          <w:kern w:val="0"/>
          <w:szCs w:val="24"/>
        </w:rPr>
        <w:t>【あま市</w:t>
      </w:r>
      <w:r w:rsidRPr="00E73604">
        <w:rPr>
          <w:rFonts w:ascii="ＭＳ 明朝" w:cs="ＭＳ 明朝" w:hint="eastAsia"/>
          <w:color w:val="000000"/>
          <w:kern w:val="0"/>
          <w:szCs w:val="24"/>
        </w:rPr>
        <w:t>地域生活支援事業者の</w:t>
      </w:r>
      <w:r w:rsidRPr="00E9629C">
        <w:rPr>
          <w:rFonts w:ascii="ＭＳ 明朝" w:cs="ＭＳ 明朝" w:hint="eastAsia"/>
          <w:color w:val="000000"/>
          <w:kern w:val="0"/>
          <w:szCs w:val="24"/>
        </w:rPr>
        <w:t>登録</w:t>
      </w:r>
      <w:r w:rsidRPr="00E73604">
        <w:rPr>
          <w:rFonts w:ascii="ＭＳ 明朝" w:cs="ＭＳ 明朝" w:hint="eastAsia"/>
          <w:color w:val="000000"/>
          <w:kern w:val="0"/>
          <w:szCs w:val="24"/>
        </w:rPr>
        <w:t>等に関する要綱</w:t>
      </w:r>
      <w:r>
        <w:rPr>
          <w:rFonts w:hint="eastAsia"/>
        </w:rPr>
        <w:t>の第２条第２項各号の規定】</w:t>
      </w:r>
    </w:p>
    <w:p w:rsidR="004B23C5" w:rsidRPr="004B23C5" w:rsidRDefault="004B23C5" w:rsidP="004B23C5">
      <w:pPr>
        <w:autoSpaceDE w:val="0"/>
        <w:autoSpaceDN w:val="0"/>
        <w:adjustRightInd w:val="0"/>
        <w:ind w:left="240" w:hanging="24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(1) 申請者が、法人でないとき。</w:t>
      </w:r>
    </w:p>
    <w:p w:rsidR="004B23C5" w:rsidRPr="004B23C5" w:rsidRDefault="004B23C5" w:rsidP="004B23C5">
      <w:pPr>
        <w:autoSpaceDE w:val="0"/>
        <w:autoSpaceDN w:val="0"/>
        <w:adjustRightInd w:val="0"/>
        <w:ind w:left="480" w:hangingChars="200" w:hanging="48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(2) 申請者の役員又はその事業所を管理する者（以下「役員等」という。）のうちに、禁錮以上の刑に処せられ、その執行を終わり、又は執行を受けることがなくなるまでの者があるとき。</w:t>
      </w:r>
    </w:p>
    <w:p w:rsidR="004B23C5" w:rsidRPr="004B23C5" w:rsidRDefault="004B23C5" w:rsidP="004B23C5">
      <w:pPr>
        <w:autoSpaceDE w:val="0"/>
        <w:autoSpaceDN w:val="0"/>
        <w:adjustRightInd w:val="0"/>
        <w:ind w:left="480" w:hangingChars="200" w:hanging="48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(3) 役員等のうちに、障害者の日常生活及び社会生活を総合的に支援するための法律（平成１７年法律第１２３号。以下「法」という。）第３６条第３項第５号の規定に該当する者があるとき。</w:t>
      </w:r>
    </w:p>
    <w:p w:rsidR="004B23C5" w:rsidRPr="004B23C5" w:rsidRDefault="004B23C5" w:rsidP="004B23C5">
      <w:pPr>
        <w:autoSpaceDE w:val="0"/>
        <w:autoSpaceDN w:val="0"/>
        <w:adjustRightInd w:val="0"/>
        <w:ind w:left="480" w:hangingChars="200" w:hanging="48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(4) 申請者が、第６条の規定により登録を取り消され、その取消しの日から起算して５年を経過していないとき。</w:t>
      </w:r>
    </w:p>
    <w:p w:rsidR="004B23C5" w:rsidRPr="004B23C5" w:rsidRDefault="004B23C5" w:rsidP="004B23C5">
      <w:pPr>
        <w:autoSpaceDE w:val="0"/>
        <w:autoSpaceDN w:val="0"/>
        <w:adjustRightInd w:val="0"/>
        <w:ind w:left="480" w:hangingChars="200" w:hanging="48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(5) 申請者が、障害福祉サービス事業者の指定を受けている場合に、その指定を取り消され、その取消しの日から起算して５年を経過していないとき。</w:t>
      </w:r>
    </w:p>
    <w:p w:rsidR="004B23C5" w:rsidRPr="004B23C5" w:rsidRDefault="004B23C5" w:rsidP="004B23C5">
      <w:pPr>
        <w:autoSpaceDE w:val="0"/>
        <w:autoSpaceDN w:val="0"/>
        <w:adjustRightInd w:val="0"/>
        <w:ind w:left="480" w:hangingChars="200" w:hanging="48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(6) 申請者が、登録申請前５年以内に障害福祉サービス事業又は地域生活支援給付事業に関し不正又は著しく不当な行為をした者であるとき。</w:t>
      </w:r>
    </w:p>
    <w:p w:rsidR="004B23C5" w:rsidRPr="004B23C5" w:rsidRDefault="004B23C5" w:rsidP="004B23C5">
      <w:pPr>
        <w:autoSpaceDE w:val="0"/>
        <w:autoSpaceDN w:val="0"/>
        <w:adjustRightInd w:val="0"/>
        <w:ind w:left="480" w:hangingChars="200" w:hanging="480"/>
        <w:rPr>
          <w:rFonts w:ascii="ＭＳ 明朝" w:eastAsia="ＭＳ 明朝" w:hAnsi="Century" w:cs="ＭＳ 明朝"/>
          <w:color w:val="000000"/>
          <w:kern w:val="0"/>
          <w:szCs w:val="24"/>
        </w:rPr>
      </w:pPr>
      <w:r w:rsidRPr="004B23C5">
        <w:rPr>
          <w:rFonts w:ascii="ＭＳ 明朝" w:eastAsia="ＭＳ 明朝" w:hAnsi="Century" w:cs="ＭＳ 明朝" w:hint="eastAsia"/>
          <w:color w:val="000000"/>
          <w:kern w:val="0"/>
          <w:szCs w:val="24"/>
        </w:rPr>
        <w:t xml:space="preserve">　(7) 役員等のうちに、前３号に該当する事業者の役員等であった者が含まれるとき。</w:t>
      </w:r>
    </w:p>
    <w:p w:rsidR="00675812" w:rsidRDefault="00675812" w:rsidP="004B23C5">
      <w:pPr>
        <w:pStyle w:val="a9"/>
      </w:pPr>
    </w:p>
    <w:p w:rsidR="004B23C5" w:rsidRPr="00675812" w:rsidRDefault="004B23C5" w:rsidP="004B23C5"/>
    <w:sectPr w:rsidR="004B23C5" w:rsidRPr="00675812" w:rsidSect="0096752D">
      <w:pgSz w:w="11906" w:h="16838" w:code="9"/>
      <w:pgMar w:top="1701" w:right="1418" w:bottom="1134"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1D" w:rsidRDefault="001E5D1D" w:rsidP="00E7770C">
      <w:r>
        <w:separator/>
      </w:r>
    </w:p>
  </w:endnote>
  <w:endnote w:type="continuationSeparator" w:id="0">
    <w:p w:rsidR="001E5D1D" w:rsidRDefault="001E5D1D" w:rsidP="00E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1D" w:rsidRDefault="001E5D1D" w:rsidP="00E7770C">
      <w:r>
        <w:separator/>
      </w:r>
    </w:p>
  </w:footnote>
  <w:footnote w:type="continuationSeparator" w:id="0">
    <w:p w:rsidR="001E5D1D" w:rsidRDefault="001E5D1D" w:rsidP="00E77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2D"/>
    <w:rsid w:val="001E5D1D"/>
    <w:rsid w:val="003C7351"/>
    <w:rsid w:val="004B23C5"/>
    <w:rsid w:val="00675812"/>
    <w:rsid w:val="0096752D"/>
    <w:rsid w:val="00973A08"/>
    <w:rsid w:val="00A34610"/>
    <w:rsid w:val="00A66A4D"/>
    <w:rsid w:val="00B6131A"/>
    <w:rsid w:val="00BF60DA"/>
    <w:rsid w:val="00C65C99"/>
    <w:rsid w:val="00E7770C"/>
    <w:rsid w:val="00F1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F0854"/>
  <w15:docId w15:val="{59E0C868-7BA7-4908-89DA-BD6DB9F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70C"/>
    <w:pPr>
      <w:tabs>
        <w:tab w:val="center" w:pos="4252"/>
        <w:tab w:val="right" w:pos="8504"/>
      </w:tabs>
      <w:snapToGrid w:val="0"/>
    </w:pPr>
  </w:style>
  <w:style w:type="character" w:customStyle="1" w:styleId="a4">
    <w:name w:val="ヘッダー (文字)"/>
    <w:basedOn w:val="a0"/>
    <w:link w:val="a3"/>
    <w:uiPriority w:val="99"/>
    <w:rsid w:val="00E7770C"/>
    <w:rPr>
      <w:sz w:val="24"/>
    </w:rPr>
  </w:style>
  <w:style w:type="paragraph" w:styleId="a5">
    <w:name w:val="footer"/>
    <w:basedOn w:val="a"/>
    <w:link w:val="a6"/>
    <w:uiPriority w:val="99"/>
    <w:unhideWhenUsed/>
    <w:rsid w:val="00E7770C"/>
    <w:pPr>
      <w:tabs>
        <w:tab w:val="center" w:pos="4252"/>
        <w:tab w:val="right" w:pos="8504"/>
      </w:tabs>
      <w:snapToGrid w:val="0"/>
    </w:pPr>
  </w:style>
  <w:style w:type="character" w:customStyle="1" w:styleId="a6">
    <w:name w:val="フッター (文字)"/>
    <w:basedOn w:val="a0"/>
    <w:link w:val="a5"/>
    <w:uiPriority w:val="99"/>
    <w:rsid w:val="00E7770C"/>
    <w:rPr>
      <w:sz w:val="24"/>
    </w:rPr>
  </w:style>
  <w:style w:type="paragraph" w:styleId="a7">
    <w:name w:val="Note Heading"/>
    <w:basedOn w:val="a"/>
    <w:next w:val="a"/>
    <w:link w:val="a8"/>
    <w:uiPriority w:val="99"/>
    <w:unhideWhenUsed/>
    <w:rsid w:val="004B23C5"/>
    <w:pPr>
      <w:jc w:val="center"/>
    </w:pPr>
  </w:style>
  <w:style w:type="character" w:customStyle="1" w:styleId="a8">
    <w:name w:val="記 (文字)"/>
    <w:basedOn w:val="a0"/>
    <w:link w:val="a7"/>
    <w:uiPriority w:val="99"/>
    <w:rsid w:val="004B23C5"/>
    <w:rPr>
      <w:sz w:val="24"/>
    </w:rPr>
  </w:style>
  <w:style w:type="paragraph" w:styleId="a9">
    <w:name w:val="Closing"/>
    <w:basedOn w:val="a"/>
    <w:link w:val="aa"/>
    <w:uiPriority w:val="99"/>
    <w:unhideWhenUsed/>
    <w:rsid w:val="004B23C5"/>
    <w:pPr>
      <w:jc w:val="right"/>
    </w:pPr>
  </w:style>
  <w:style w:type="character" w:customStyle="1" w:styleId="aa">
    <w:name w:val="結語 (文字)"/>
    <w:basedOn w:val="a0"/>
    <w:link w:val="a9"/>
    <w:uiPriority w:val="99"/>
    <w:rsid w:val="004B23C5"/>
    <w:rPr>
      <w:sz w:val="24"/>
    </w:rPr>
  </w:style>
  <w:style w:type="paragraph" w:styleId="ab">
    <w:name w:val="Balloon Text"/>
    <w:basedOn w:val="a"/>
    <w:link w:val="ac"/>
    <w:uiPriority w:val="99"/>
    <w:semiHidden/>
    <w:unhideWhenUsed/>
    <w:rsid w:val="00F15A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5A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dc:creator>
  <cp:lastModifiedBy>倉田　典子</cp:lastModifiedBy>
  <cp:revision>3</cp:revision>
  <cp:lastPrinted>2022-01-25T05:21:00Z</cp:lastPrinted>
  <dcterms:created xsi:type="dcterms:W3CDTF">2022-01-25T05:21:00Z</dcterms:created>
  <dcterms:modified xsi:type="dcterms:W3CDTF">2022-01-25T05:29:00Z</dcterms:modified>
</cp:coreProperties>
</file>