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17" w:rsidRDefault="004B2817"/>
    <w:p w:rsidR="00C80728" w:rsidRDefault="00C80728"/>
    <w:p w:rsidR="00C80728" w:rsidRDefault="00C80728"/>
    <w:p w:rsidR="00E07E09" w:rsidRDefault="00E07E09"/>
    <w:p w:rsidR="004B2817" w:rsidRDefault="00A30E0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5" type="#_x0000_t136" style="position:absolute;left:0;text-align:left;margin-left:4.5pt;margin-top:9.3pt;width:419.25pt;height:31.9pt;z-index:-251650560" fillcolor="black">
            <v:shadow on="t" opacity=".5" offset="4pt" offset2="4pt"/>
            <v:textpath style="font-family:&quot;ＭＳ Ｐゴシック&quot;;font-size:32pt;v-text-reverse:t;v-text-kern:t" trim="t" fitpath="t" string="橋梁及び横断歩道橋長寿命化計画"/>
          </v:shape>
        </w:pict>
      </w:r>
    </w:p>
    <w:p w:rsidR="004B2817" w:rsidRDefault="009276E9" w:rsidP="00DC52ED">
      <w:pPr>
        <w:tabs>
          <w:tab w:val="left" w:pos="2270"/>
          <w:tab w:val="left" w:pos="3193"/>
        </w:tabs>
      </w:pPr>
      <w:r>
        <w:tab/>
      </w:r>
      <w:r w:rsidR="00DC52ED">
        <w:tab/>
      </w:r>
    </w:p>
    <w:p w:rsidR="00B56DA0" w:rsidRDefault="00B56DA0" w:rsidP="00B56DA0">
      <w:pPr>
        <w:jc w:val="center"/>
      </w:pPr>
    </w:p>
    <w:p w:rsidR="00B56DA0" w:rsidRDefault="00A30E0A" w:rsidP="00B56DA0">
      <w:pPr>
        <w:jc w:val="center"/>
      </w:pPr>
      <w:r>
        <w:rPr>
          <w:noProof/>
        </w:rPr>
        <w:pict>
          <v:shapetype id="_x0000_t202" coordsize="21600,21600" o:spt="202" path="m,l,21600r21600,l21600,xe">
            <v:stroke joinstyle="miter"/>
            <v:path gradientshapeok="t" o:connecttype="rect"/>
          </v:shapetype>
          <v:shape id="_x0000_s1630" type="#_x0000_t202" style="position:absolute;left:0;text-align:left;margin-left:285.45pt;margin-top:328.1pt;width:100.5pt;height:33.3pt;z-index:251659776" filled="f" stroked="f" strokeweight=".5pt">
            <v:textbox style="mso-next-textbox:#_x0000_s1630">
              <w:txbxContent>
                <w:p w:rsidR="0024236A" w:rsidRDefault="0024236A" w:rsidP="00767C0B">
                  <w:pPr>
                    <w:spacing w:line="0" w:lineRule="atLeas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川伊大</w:t>
                  </w:r>
                  <w:r w:rsidRPr="008D4C16">
                    <w:rPr>
                      <w:rFonts w:ascii="ＭＳ Ｐゴシック" w:eastAsia="ＭＳ Ｐゴシック" w:hAnsi="ＭＳ Ｐゴシック" w:hint="eastAsia"/>
                      <w:sz w:val="28"/>
                      <w:szCs w:val="28"/>
                    </w:rPr>
                    <w:t>橋</w:t>
                  </w:r>
                </w:p>
                <w:p w:rsidR="0024236A" w:rsidRDefault="0024236A" w:rsidP="00767C0B">
                  <w:pPr>
                    <w:spacing w:line="0" w:lineRule="atLeast"/>
                    <w:rPr>
                      <w:rFonts w:ascii="ＭＳ Ｐゴシック" w:eastAsia="ＭＳ Ｐゴシック" w:hAnsi="ＭＳ Ｐゴシック"/>
                      <w:sz w:val="28"/>
                      <w:szCs w:val="28"/>
                    </w:rPr>
                  </w:pPr>
                </w:p>
                <w:p w:rsidR="0024236A" w:rsidRDefault="0024236A" w:rsidP="00767C0B">
                  <w:pPr>
                    <w:spacing w:line="0" w:lineRule="atLeast"/>
                    <w:rPr>
                      <w:rFonts w:ascii="ＭＳ Ｐゴシック" w:eastAsia="ＭＳ Ｐゴシック" w:hAnsi="ＭＳ Ｐゴシック"/>
                      <w:sz w:val="28"/>
                      <w:szCs w:val="28"/>
                    </w:rPr>
                  </w:pPr>
                </w:p>
                <w:p w:rsidR="0024236A" w:rsidRPr="00676F3C" w:rsidRDefault="0024236A" w:rsidP="00767C0B">
                  <w:pPr>
                    <w:spacing w:line="0" w:lineRule="atLeast"/>
                    <w:rPr>
                      <w:rFonts w:ascii="ＭＳ Ｐゴシック" w:eastAsia="ＭＳ Ｐゴシック" w:hAnsi="ＭＳ Ｐゴシック"/>
                      <w:sz w:val="28"/>
                      <w:szCs w:val="28"/>
                    </w:rPr>
                  </w:pPr>
                  <w:r w:rsidRPr="00676F3C">
                    <w:rPr>
                      <w:rFonts w:ascii="ＭＳ Ｐゴシック" w:eastAsia="ＭＳ Ｐゴシック" w:hAnsi="ＭＳ Ｐゴシック" w:hint="eastAsia"/>
                      <w:sz w:val="28"/>
                      <w:szCs w:val="28"/>
                    </w:rPr>
                    <w:t>橋</w:t>
                  </w:r>
                </w:p>
              </w:txbxContent>
            </v:textbox>
          </v:shape>
        </w:pict>
      </w:r>
    </w:p>
    <w:p w:rsidR="004B2817" w:rsidRDefault="004B2817"/>
    <w:p w:rsidR="00634CD3" w:rsidRDefault="00A30E0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9" type="#_x0000_t75" style="position:absolute;left:0;text-align:left;margin-left:32.7pt;margin-top:17.65pt;width:350.25pt;height:262.95pt;z-index:-251649536" strokecolor="#d8d8d8">
            <v:imagedata r:id="rId8" o:title="IMG_0322"/>
            <v:shadow on="t" opacity=".5" offset="6pt,6pt"/>
          </v:shape>
        </w:pict>
      </w:r>
    </w:p>
    <w:p w:rsidR="005B35E8" w:rsidRDefault="005B35E8"/>
    <w:p w:rsidR="004B2817" w:rsidRDefault="004B2817"/>
    <w:p w:rsidR="004B2817" w:rsidRPr="00105979" w:rsidRDefault="004B2817"/>
    <w:p w:rsidR="004B2817" w:rsidRPr="00D8270A"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524BFF" w:rsidRDefault="00524BFF" w:rsidP="00A02D8A">
      <w:pPr>
        <w:tabs>
          <w:tab w:val="left" w:pos="7237"/>
        </w:tabs>
      </w:pPr>
    </w:p>
    <w:p w:rsidR="005B35E8" w:rsidRDefault="005B35E8"/>
    <w:p w:rsidR="005B35E8" w:rsidRDefault="005B35E8"/>
    <w:p w:rsidR="004B2817" w:rsidRDefault="004B2817"/>
    <w:p w:rsidR="004B2817" w:rsidRDefault="004B2817" w:rsidP="00440734">
      <w:pPr>
        <w:pStyle w:val="10"/>
      </w:pPr>
    </w:p>
    <w:p w:rsidR="004B2817" w:rsidRPr="009C1704" w:rsidRDefault="00B3532F">
      <w:pPr>
        <w:jc w:val="center"/>
        <w:rPr>
          <w:rFonts w:ascii="ＭＳ ゴシック" w:eastAsia="ＭＳ ゴシック" w:hAnsi="ＭＳ ゴシック"/>
          <w:color w:val="000000"/>
          <w:sz w:val="36"/>
        </w:rPr>
      </w:pPr>
      <w:r w:rsidRPr="009C1704">
        <w:rPr>
          <w:rFonts w:ascii="ＭＳ ゴシック" w:eastAsia="ＭＳ ゴシック" w:hAnsi="ＭＳ ゴシック" w:hint="eastAsia"/>
          <w:color w:val="000000"/>
          <w:sz w:val="36"/>
        </w:rPr>
        <w:t>令和</w:t>
      </w:r>
      <w:r w:rsidR="00EF7F4D">
        <w:rPr>
          <w:rFonts w:ascii="ＭＳ ゴシック" w:eastAsia="ＭＳ ゴシック" w:hAnsi="ＭＳ ゴシック" w:hint="eastAsia"/>
          <w:color w:val="000000"/>
          <w:sz w:val="36"/>
        </w:rPr>
        <w:t>7</w:t>
      </w:r>
      <w:r w:rsidR="004B2817" w:rsidRPr="009C1704">
        <w:rPr>
          <w:rFonts w:ascii="ＭＳ ゴシック" w:eastAsia="ＭＳ ゴシック" w:hAnsi="ＭＳ ゴシック" w:hint="eastAsia"/>
          <w:color w:val="000000"/>
          <w:sz w:val="36"/>
        </w:rPr>
        <w:t>年</w:t>
      </w:r>
      <w:r w:rsidR="00946066">
        <w:rPr>
          <w:rFonts w:ascii="ＭＳ ゴシック" w:eastAsia="ＭＳ ゴシック" w:hAnsi="ＭＳ ゴシック" w:hint="eastAsia"/>
          <w:color w:val="000000"/>
          <w:sz w:val="36"/>
        </w:rPr>
        <w:t>9</w:t>
      </w:r>
      <w:r w:rsidR="004B2817" w:rsidRPr="00A30E0A">
        <w:rPr>
          <w:rFonts w:ascii="ＭＳ ゴシック" w:eastAsia="ＭＳ ゴシック" w:hAnsi="ＭＳ ゴシック" w:hint="eastAsia"/>
          <w:sz w:val="36"/>
        </w:rPr>
        <w:t>月</w:t>
      </w:r>
    </w:p>
    <w:p w:rsidR="00722FCF" w:rsidRDefault="00722FCF" w:rsidP="00722FCF"/>
    <w:p w:rsidR="00722FCF" w:rsidRDefault="00722FCF" w:rsidP="00722FCF"/>
    <w:p w:rsidR="004B2817" w:rsidRDefault="00767C0B" w:rsidP="00255561">
      <w:pPr>
        <w:jc w:val="center"/>
        <w:rPr>
          <w:rFonts w:eastAsia="ＭＳ ゴシック"/>
          <w:sz w:val="40"/>
        </w:rPr>
      </w:pPr>
      <w:r>
        <w:rPr>
          <w:rFonts w:eastAsia="ＭＳ ゴシック" w:hint="eastAsia"/>
          <w:sz w:val="40"/>
        </w:rPr>
        <w:t>あま市</w:t>
      </w:r>
      <w:r>
        <w:rPr>
          <w:rFonts w:eastAsia="ＭＳ ゴシック" w:hint="eastAsia"/>
          <w:sz w:val="40"/>
        </w:rPr>
        <w:t xml:space="preserve"> </w:t>
      </w:r>
      <w:r>
        <w:rPr>
          <w:rFonts w:eastAsia="ＭＳ ゴシック" w:hint="eastAsia"/>
          <w:sz w:val="40"/>
        </w:rPr>
        <w:t>建設産業部</w:t>
      </w:r>
      <w:r>
        <w:rPr>
          <w:rFonts w:eastAsia="ＭＳ ゴシック" w:hint="eastAsia"/>
          <w:sz w:val="40"/>
        </w:rPr>
        <w:t xml:space="preserve"> </w:t>
      </w:r>
      <w:r>
        <w:rPr>
          <w:rFonts w:eastAsia="ＭＳ ゴシック" w:hint="eastAsia"/>
          <w:sz w:val="40"/>
        </w:rPr>
        <w:t>土木課</w:t>
      </w:r>
    </w:p>
    <w:p w:rsidR="00EE1845" w:rsidRDefault="00EE1845" w:rsidP="00161523">
      <w:pPr>
        <w:spacing w:after="240"/>
        <w:rPr>
          <w:rFonts w:ascii="ＭＳ ゴシック" w:eastAsia="ＭＳ ゴシック" w:hAnsi="ＭＳ ゴシック"/>
          <w:sz w:val="36"/>
          <w:szCs w:val="36"/>
        </w:rPr>
      </w:pPr>
    </w:p>
    <w:p w:rsidR="002F07A0" w:rsidRPr="005A37D4" w:rsidRDefault="00E64659" w:rsidP="00E64659">
      <w:pPr>
        <w:pStyle w:val="a8"/>
        <w:tabs>
          <w:tab w:val="center" w:pos="4252"/>
        </w:tabs>
        <w:jc w:val="both"/>
        <w:rPr>
          <w:color w:val="000000"/>
        </w:rPr>
      </w:pPr>
      <w:r>
        <w:rPr>
          <w:lang w:val="ja-JP"/>
        </w:rPr>
        <w:lastRenderedPageBreak/>
        <w:tab/>
      </w:r>
      <w:r w:rsidR="002F07A0" w:rsidRPr="005A37D4">
        <w:rPr>
          <w:color w:val="000000"/>
          <w:lang w:val="ja-JP"/>
        </w:rPr>
        <w:t>目</w:t>
      </w:r>
      <w:r w:rsidRPr="005A37D4">
        <w:rPr>
          <w:rFonts w:hint="eastAsia"/>
          <w:color w:val="000000"/>
          <w:lang w:val="ja-JP"/>
        </w:rPr>
        <w:t xml:space="preserve">　</w:t>
      </w:r>
      <w:r w:rsidR="002F07A0" w:rsidRPr="005A37D4">
        <w:rPr>
          <w:color w:val="000000"/>
          <w:lang w:val="ja-JP"/>
        </w:rPr>
        <w:t>次</w:t>
      </w:r>
    </w:p>
    <w:p w:rsidR="005A2B53" w:rsidRPr="00EF734E" w:rsidRDefault="003F35E8">
      <w:pPr>
        <w:pStyle w:val="10"/>
        <w:rPr>
          <w:rFonts w:ascii="ＭＳ 明朝" w:eastAsia="ＭＳ 明朝" w:hAnsi="ＭＳ 明朝" w:cstheme="minorBidi"/>
          <w:szCs w:val="22"/>
        </w:rPr>
      </w:pPr>
      <w:r w:rsidRPr="00EF734E">
        <w:rPr>
          <w:rFonts w:ascii="ＭＳ 明朝" w:eastAsia="ＭＳ 明朝" w:hAnsi="ＭＳ 明朝"/>
        </w:rPr>
        <w:fldChar w:fldCharType="begin"/>
      </w:r>
      <w:r w:rsidRPr="00EF734E">
        <w:rPr>
          <w:rFonts w:ascii="ＭＳ 明朝" w:eastAsia="ＭＳ 明朝" w:hAnsi="ＭＳ 明朝"/>
        </w:rPr>
        <w:instrText xml:space="preserve"> TOC \o "1-3" \h \z \u </w:instrText>
      </w:r>
      <w:r w:rsidRPr="00EF734E">
        <w:rPr>
          <w:rFonts w:ascii="ＭＳ 明朝" w:eastAsia="ＭＳ 明朝" w:hAnsi="ＭＳ 明朝"/>
        </w:rPr>
        <w:fldChar w:fldCharType="separate"/>
      </w:r>
      <w:hyperlink w:anchor="_Toc199319689" w:history="1">
        <w:r w:rsidR="005A2B53" w:rsidRPr="00EF734E">
          <w:rPr>
            <w:rStyle w:val="a3"/>
            <w:rFonts w:ascii="ＭＳ 明朝" w:eastAsia="ＭＳ 明朝" w:hAnsi="ＭＳ 明朝"/>
            <w:b/>
          </w:rPr>
          <w:t>１　計画策定の背景と目的等</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_Toc199319689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1</w:t>
        </w:r>
        <w:r w:rsidR="005A2B53" w:rsidRPr="00EF734E">
          <w:rPr>
            <w:rFonts w:ascii="ＭＳ 明朝" w:eastAsia="ＭＳ 明朝" w:hAnsi="ＭＳ 明朝"/>
            <w:webHidden/>
          </w:rPr>
          <w:fldChar w:fldCharType="end"/>
        </w:r>
      </w:hyperlink>
    </w:p>
    <w:p w:rsidR="005A2B53" w:rsidRPr="00EF734E" w:rsidRDefault="00A30E0A">
      <w:pPr>
        <w:pStyle w:val="20"/>
        <w:rPr>
          <w:rFonts w:cstheme="minorBidi"/>
          <w:szCs w:val="22"/>
        </w:rPr>
      </w:pPr>
      <w:hyperlink w:anchor="_Toc199319690" w:history="1">
        <w:r w:rsidR="005A2B53" w:rsidRPr="00EF734E">
          <w:rPr>
            <w:rStyle w:val="a3"/>
          </w:rPr>
          <w:t>(1)　背景</w:t>
        </w:r>
        <w:r w:rsidR="005A2B53" w:rsidRPr="00EF734E">
          <w:rPr>
            <w:webHidden/>
          </w:rPr>
          <w:tab/>
        </w:r>
        <w:r w:rsidR="005A2B53" w:rsidRPr="00EF734E">
          <w:rPr>
            <w:webHidden/>
          </w:rPr>
          <w:fldChar w:fldCharType="begin"/>
        </w:r>
        <w:r w:rsidR="005A2B53" w:rsidRPr="00EF734E">
          <w:rPr>
            <w:webHidden/>
          </w:rPr>
          <w:instrText xml:space="preserve"> PAGEREF _Toc199319690 \h </w:instrText>
        </w:r>
        <w:r w:rsidR="005A2B53" w:rsidRPr="00EF734E">
          <w:rPr>
            <w:webHidden/>
          </w:rPr>
        </w:r>
        <w:r w:rsidR="005A2B53" w:rsidRPr="00EF734E">
          <w:rPr>
            <w:webHidden/>
          </w:rPr>
          <w:fldChar w:fldCharType="separate"/>
        </w:r>
        <w:r w:rsidR="00D3195E">
          <w:rPr>
            <w:webHidden/>
          </w:rPr>
          <w:t>1</w:t>
        </w:r>
        <w:r w:rsidR="005A2B53" w:rsidRPr="00EF734E">
          <w:rPr>
            <w:webHidden/>
          </w:rPr>
          <w:fldChar w:fldCharType="end"/>
        </w:r>
      </w:hyperlink>
    </w:p>
    <w:p w:rsidR="005A2B53" w:rsidRPr="00EF734E" w:rsidRDefault="00A30E0A">
      <w:pPr>
        <w:pStyle w:val="20"/>
        <w:rPr>
          <w:rFonts w:cstheme="minorBidi"/>
          <w:szCs w:val="22"/>
        </w:rPr>
      </w:pPr>
      <w:hyperlink w:anchor="_Toc199319691" w:history="1">
        <w:r w:rsidR="005A2B53" w:rsidRPr="00EF734E">
          <w:rPr>
            <w:rStyle w:val="a3"/>
          </w:rPr>
          <w:t>(2)　目的</w:t>
        </w:r>
        <w:r w:rsidR="005A2B53" w:rsidRPr="00EF734E">
          <w:rPr>
            <w:webHidden/>
          </w:rPr>
          <w:tab/>
        </w:r>
        <w:r w:rsidR="005A2B53" w:rsidRPr="00EF734E">
          <w:rPr>
            <w:webHidden/>
          </w:rPr>
          <w:fldChar w:fldCharType="begin"/>
        </w:r>
        <w:r w:rsidR="005A2B53" w:rsidRPr="00EF734E">
          <w:rPr>
            <w:webHidden/>
          </w:rPr>
          <w:instrText xml:space="preserve"> PAGEREF _Toc199319691 \h </w:instrText>
        </w:r>
        <w:r w:rsidR="005A2B53" w:rsidRPr="00EF734E">
          <w:rPr>
            <w:webHidden/>
          </w:rPr>
        </w:r>
        <w:r w:rsidR="005A2B53" w:rsidRPr="00EF734E">
          <w:rPr>
            <w:webHidden/>
          </w:rPr>
          <w:fldChar w:fldCharType="separate"/>
        </w:r>
        <w:r w:rsidR="00D3195E">
          <w:rPr>
            <w:webHidden/>
          </w:rPr>
          <w:t>1</w:t>
        </w:r>
        <w:r w:rsidR="005A2B53" w:rsidRPr="00EF734E">
          <w:rPr>
            <w:webHidden/>
          </w:rPr>
          <w:fldChar w:fldCharType="end"/>
        </w:r>
      </w:hyperlink>
    </w:p>
    <w:p w:rsidR="005A2B53" w:rsidRPr="00EF734E" w:rsidRDefault="00A30E0A">
      <w:pPr>
        <w:pStyle w:val="20"/>
        <w:rPr>
          <w:rFonts w:cstheme="minorBidi"/>
          <w:szCs w:val="22"/>
        </w:rPr>
      </w:pPr>
      <w:hyperlink w:anchor="_Toc199319692" w:history="1">
        <w:r w:rsidR="005A2B53" w:rsidRPr="00EF734E">
          <w:rPr>
            <w:rStyle w:val="a3"/>
          </w:rPr>
          <w:t>(3)　計画の位置付け</w:t>
        </w:r>
        <w:r w:rsidR="005A2B53" w:rsidRPr="00EF734E">
          <w:rPr>
            <w:webHidden/>
          </w:rPr>
          <w:tab/>
        </w:r>
        <w:r w:rsidR="005A2B53" w:rsidRPr="00EF734E">
          <w:rPr>
            <w:webHidden/>
          </w:rPr>
          <w:fldChar w:fldCharType="begin"/>
        </w:r>
        <w:r w:rsidR="005A2B53" w:rsidRPr="00EF734E">
          <w:rPr>
            <w:webHidden/>
          </w:rPr>
          <w:instrText xml:space="preserve"> PAGEREF _Toc199319692 \h </w:instrText>
        </w:r>
        <w:r w:rsidR="005A2B53" w:rsidRPr="00EF734E">
          <w:rPr>
            <w:webHidden/>
          </w:rPr>
        </w:r>
        <w:r w:rsidR="005A2B53" w:rsidRPr="00EF734E">
          <w:rPr>
            <w:webHidden/>
          </w:rPr>
          <w:fldChar w:fldCharType="separate"/>
        </w:r>
        <w:r w:rsidR="00D3195E">
          <w:rPr>
            <w:webHidden/>
          </w:rPr>
          <w:t>1</w:t>
        </w:r>
        <w:r w:rsidR="005A2B53" w:rsidRPr="00EF734E">
          <w:rPr>
            <w:webHidden/>
          </w:rPr>
          <w:fldChar w:fldCharType="end"/>
        </w:r>
      </w:hyperlink>
    </w:p>
    <w:p w:rsidR="005A2B53" w:rsidRPr="00EF734E" w:rsidRDefault="00A30E0A">
      <w:pPr>
        <w:pStyle w:val="10"/>
        <w:rPr>
          <w:rFonts w:ascii="ＭＳ 明朝" w:eastAsia="ＭＳ 明朝" w:hAnsi="ＭＳ 明朝" w:cstheme="minorBidi"/>
          <w:szCs w:val="22"/>
        </w:rPr>
      </w:pPr>
      <w:hyperlink w:anchor="_Toc199319693" w:history="1">
        <w:r w:rsidR="005A2B53" w:rsidRPr="00EF734E">
          <w:rPr>
            <w:rStyle w:val="a3"/>
            <w:rFonts w:ascii="ＭＳ 明朝" w:eastAsia="ＭＳ 明朝" w:hAnsi="ＭＳ 明朝"/>
            <w:b/>
          </w:rPr>
          <w:t>２　長寿命化計画の対象橋梁・横断歩道橋（対象橋梁の概況）</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_Toc199319693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2</w:t>
        </w:r>
        <w:r w:rsidR="005A2B53" w:rsidRPr="00EF734E">
          <w:rPr>
            <w:rFonts w:ascii="ＭＳ 明朝" w:eastAsia="ＭＳ 明朝" w:hAnsi="ＭＳ 明朝"/>
            <w:webHidden/>
          </w:rPr>
          <w:fldChar w:fldCharType="end"/>
        </w:r>
      </w:hyperlink>
    </w:p>
    <w:p w:rsidR="005A2B53" w:rsidRPr="00EF734E" w:rsidRDefault="00A30E0A">
      <w:pPr>
        <w:pStyle w:val="20"/>
        <w:rPr>
          <w:rFonts w:cstheme="minorBidi"/>
          <w:szCs w:val="22"/>
        </w:rPr>
      </w:pPr>
      <w:hyperlink w:anchor="_Toc199319694" w:history="1">
        <w:r w:rsidR="005A2B53" w:rsidRPr="00EF734E">
          <w:rPr>
            <w:rStyle w:val="a3"/>
          </w:rPr>
          <w:t>(1)　計画対象の橋梁数</w:t>
        </w:r>
        <w:r w:rsidR="005A2B53" w:rsidRPr="00EF734E">
          <w:rPr>
            <w:webHidden/>
          </w:rPr>
          <w:tab/>
        </w:r>
        <w:r w:rsidR="005A2B53" w:rsidRPr="00EF734E">
          <w:rPr>
            <w:webHidden/>
          </w:rPr>
          <w:fldChar w:fldCharType="begin"/>
        </w:r>
        <w:r w:rsidR="005A2B53" w:rsidRPr="00EF734E">
          <w:rPr>
            <w:webHidden/>
          </w:rPr>
          <w:instrText xml:space="preserve"> PAGEREF _Toc199319694 \h </w:instrText>
        </w:r>
        <w:r w:rsidR="005A2B53" w:rsidRPr="00EF734E">
          <w:rPr>
            <w:webHidden/>
          </w:rPr>
        </w:r>
        <w:r w:rsidR="005A2B53" w:rsidRPr="00EF734E">
          <w:rPr>
            <w:webHidden/>
          </w:rPr>
          <w:fldChar w:fldCharType="separate"/>
        </w:r>
        <w:r w:rsidR="00D3195E">
          <w:rPr>
            <w:webHidden/>
          </w:rPr>
          <w:t>2</w:t>
        </w:r>
        <w:r w:rsidR="005A2B53" w:rsidRPr="00EF734E">
          <w:rPr>
            <w:webHidden/>
          </w:rPr>
          <w:fldChar w:fldCharType="end"/>
        </w:r>
      </w:hyperlink>
    </w:p>
    <w:p w:rsidR="005A2B53" w:rsidRPr="00EF734E" w:rsidRDefault="00A30E0A">
      <w:pPr>
        <w:pStyle w:val="20"/>
        <w:rPr>
          <w:rFonts w:cstheme="minorBidi"/>
          <w:szCs w:val="22"/>
        </w:rPr>
      </w:pPr>
      <w:hyperlink w:anchor="_Toc199319695" w:history="1">
        <w:r w:rsidR="005A2B53" w:rsidRPr="00EF734E">
          <w:rPr>
            <w:rStyle w:val="a3"/>
          </w:rPr>
          <w:t>(2)　橋梁の定期点検着手、次回点検スケジュール</w:t>
        </w:r>
        <w:r w:rsidR="005A2B53" w:rsidRPr="00EF734E">
          <w:rPr>
            <w:webHidden/>
          </w:rPr>
          <w:tab/>
        </w:r>
        <w:r w:rsidR="005A2B53" w:rsidRPr="00EF734E">
          <w:rPr>
            <w:webHidden/>
          </w:rPr>
          <w:fldChar w:fldCharType="begin"/>
        </w:r>
        <w:r w:rsidR="005A2B53" w:rsidRPr="00EF734E">
          <w:rPr>
            <w:webHidden/>
          </w:rPr>
          <w:instrText xml:space="preserve"> PAGEREF _Toc199319695 \h </w:instrText>
        </w:r>
        <w:r w:rsidR="005A2B53" w:rsidRPr="00EF734E">
          <w:rPr>
            <w:webHidden/>
          </w:rPr>
        </w:r>
        <w:r w:rsidR="005A2B53" w:rsidRPr="00EF734E">
          <w:rPr>
            <w:webHidden/>
          </w:rPr>
          <w:fldChar w:fldCharType="separate"/>
        </w:r>
        <w:r w:rsidR="00D3195E">
          <w:rPr>
            <w:webHidden/>
          </w:rPr>
          <w:t>2</w:t>
        </w:r>
        <w:r w:rsidR="005A2B53" w:rsidRPr="00EF734E">
          <w:rPr>
            <w:webHidden/>
          </w:rPr>
          <w:fldChar w:fldCharType="end"/>
        </w:r>
      </w:hyperlink>
    </w:p>
    <w:p w:rsidR="005A2B53" w:rsidRPr="00EF734E" w:rsidRDefault="00A30E0A">
      <w:pPr>
        <w:pStyle w:val="10"/>
        <w:rPr>
          <w:rFonts w:ascii="ＭＳ 明朝" w:eastAsia="ＭＳ 明朝" w:hAnsi="ＭＳ 明朝" w:cstheme="minorBidi"/>
          <w:szCs w:val="22"/>
        </w:rPr>
      </w:pPr>
      <w:hyperlink w:anchor="_Toc199319696" w:history="1">
        <w:r w:rsidR="005A2B53" w:rsidRPr="00EF734E">
          <w:rPr>
            <w:rStyle w:val="a3"/>
            <w:rFonts w:ascii="ＭＳ 明朝" w:eastAsia="ＭＳ 明朝" w:hAnsi="ＭＳ 明朝"/>
            <w:b/>
          </w:rPr>
          <w:t>３　健全度の把握及び日常的な維持管理に関する基本的な方針</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_Toc199319696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3</w:t>
        </w:r>
        <w:r w:rsidR="005A2B53" w:rsidRPr="00EF734E">
          <w:rPr>
            <w:rFonts w:ascii="ＭＳ 明朝" w:eastAsia="ＭＳ 明朝" w:hAnsi="ＭＳ 明朝"/>
            <w:webHidden/>
          </w:rPr>
          <w:fldChar w:fldCharType="end"/>
        </w:r>
      </w:hyperlink>
    </w:p>
    <w:p w:rsidR="005A2B53" w:rsidRPr="00EF734E" w:rsidRDefault="00A30E0A">
      <w:pPr>
        <w:pStyle w:val="20"/>
        <w:rPr>
          <w:rFonts w:cstheme="minorBidi"/>
          <w:szCs w:val="22"/>
        </w:rPr>
      </w:pPr>
      <w:hyperlink w:anchor="_Toc199319697" w:history="1">
        <w:r w:rsidR="005A2B53" w:rsidRPr="00EF734E">
          <w:rPr>
            <w:rStyle w:val="a3"/>
          </w:rPr>
          <w:t>(1)　橋梁及び横断歩道橋の現状</w:t>
        </w:r>
        <w:r w:rsidR="005A2B53" w:rsidRPr="00EF734E">
          <w:rPr>
            <w:webHidden/>
          </w:rPr>
          <w:tab/>
        </w:r>
        <w:r w:rsidR="005A2B53" w:rsidRPr="00EF734E">
          <w:rPr>
            <w:webHidden/>
          </w:rPr>
          <w:fldChar w:fldCharType="begin"/>
        </w:r>
        <w:r w:rsidR="005A2B53" w:rsidRPr="00EF734E">
          <w:rPr>
            <w:webHidden/>
          </w:rPr>
          <w:instrText xml:space="preserve"> PAGEREF _Toc199319697 \h </w:instrText>
        </w:r>
        <w:r w:rsidR="005A2B53" w:rsidRPr="00EF734E">
          <w:rPr>
            <w:webHidden/>
          </w:rPr>
        </w:r>
        <w:r w:rsidR="005A2B53" w:rsidRPr="00EF734E">
          <w:rPr>
            <w:webHidden/>
          </w:rPr>
          <w:fldChar w:fldCharType="separate"/>
        </w:r>
        <w:r w:rsidR="00D3195E">
          <w:rPr>
            <w:webHidden/>
          </w:rPr>
          <w:t>3</w:t>
        </w:r>
        <w:r w:rsidR="005A2B53" w:rsidRPr="00EF734E">
          <w:rPr>
            <w:webHidden/>
          </w:rPr>
          <w:fldChar w:fldCharType="end"/>
        </w:r>
      </w:hyperlink>
    </w:p>
    <w:p w:rsidR="005A2B53" w:rsidRPr="00EF734E" w:rsidRDefault="00A30E0A">
      <w:pPr>
        <w:pStyle w:val="20"/>
        <w:rPr>
          <w:rFonts w:cstheme="minorBidi"/>
          <w:szCs w:val="22"/>
        </w:rPr>
      </w:pPr>
      <w:hyperlink w:anchor="_Toc199319698" w:history="1">
        <w:r w:rsidR="005A2B53" w:rsidRPr="00EF734E">
          <w:rPr>
            <w:rStyle w:val="a3"/>
          </w:rPr>
          <w:t>(2)　点検・修繕の現状</w:t>
        </w:r>
        <w:r w:rsidR="005A2B53" w:rsidRPr="00EF734E">
          <w:rPr>
            <w:webHidden/>
          </w:rPr>
          <w:tab/>
        </w:r>
        <w:r w:rsidR="005A2B53" w:rsidRPr="00EF734E">
          <w:rPr>
            <w:webHidden/>
          </w:rPr>
          <w:fldChar w:fldCharType="begin"/>
        </w:r>
        <w:r w:rsidR="005A2B53" w:rsidRPr="00EF734E">
          <w:rPr>
            <w:webHidden/>
          </w:rPr>
          <w:instrText xml:space="preserve"> PAGEREF _Toc199319698 \h </w:instrText>
        </w:r>
        <w:r w:rsidR="005A2B53" w:rsidRPr="00EF734E">
          <w:rPr>
            <w:webHidden/>
          </w:rPr>
        </w:r>
        <w:r w:rsidR="005A2B53" w:rsidRPr="00EF734E">
          <w:rPr>
            <w:webHidden/>
          </w:rPr>
          <w:fldChar w:fldCharType="separate"/>
        </w:r>
        <w:r w:rsidR="00D3195E">
          <w:rPr>
            <w:webHidden/>
          </w:rPr>
          <w:t>4</w:t>
        </w:r>
        <w:r w:rsidR="005A2B53" w:rsidRPr="00EF734E">
          <w:rPr>
            <w:webHidden/>
          </w:rPr>
          <w:fldChar w:fldCharType="end"/>
        </w:r>
      </w:hyperlink>
    </w:p>
    <w:p w:rsidR="005A2B53" w:rsidRPr="00EF734E" w:rsidRDefault="00A30E0A">
      <w:pPr>
        <w:pStyle w:val="20"/>
        <w:rPr>
          <w:rFonts w:cstheme="minorBidi"/>
          <w:szCs w:val="22"/>
        </w:rPr>
      </w:pPr>
      <w:hyperlink w:anchor="_Toc199319699" w:history="1">
        <w:r w:rsidR="005A2B53" w:rsidRPr="00EF734E">
          <w:rPr>
            <w:rStyle w:val="a3"/>
          </w:rPr>
          <w:t>(3)　現状の整理</w:t>
        </w:r>
        <w:r w:rsidR="005A2B53" w:rsidRPr="00EF734E">
          <w:rPr>
            <w:webHidden/>
          </w:rPr>
          <w:tab/>
        </w:r>
        <w:r w:rsidR="005A2B53" w:rsidRPr="00EF734E">
          <w:rPr>
            <w:webHidden/>
          </w:rPr>
          <w:fldChar w:fldCharType="begin"/>
        </w:r>
        <w:r w:rsidR="005A2B53" w:rsidRPr="00EF734E">
          <w:rPr>
            <w:webHidden/>
          </w:rPr>
          <w:instrText xml:space="preserve"> PAGEREF _Toc199319699 \h </w:instrText>
        </w:r>
        <w:r w:rsidR="005A2B53" w:rsidRPr="00EF734E">
          <w:rPr>
            <w:webHidden/>
          </w:rPr>
        </w:r>
        <w:r w:rsidR="005A2B53" w:rsidRPr="00EF734E">
          <w:rPr>
            <w:webHidden/>
          </w:rPr>
          <w:fldChar w:fldCharType="separate"/>
        </w:r>
        <w:r w:rsidR="00D3195E">
          <w:rPr>
            <w:webHidden/>
          </w:rPr>
          <w:t>5</w:t>
        </w:r>
        <w:r w:rsidR="005A2B53" w:rsidRPr="00EF734E">
          <w:rPr>
            <w:webHidden/>
          </w:rPr>
          <w:fldChar w:fldCharType="end"/>
        </w:r>
      </w:hyperlink>
    </w:p>
    <w:p w:rsidR="005A2B53" w:rsidRPr="00EF734E" w:rsidRDefault="00A30E0A">
      <w:pPr>
        <w:pStyle w:val="10"/>
        <w:rPr>
          <w:rFonts w:ascii="ＭＳ 明朝" w:eastAsia="ＭＳ 明朝" w:hAnsi="ＭＳ 明朝" w:cstheme="minorBidi"/>
          <w:szCs w:val="22"/>
        </w:rPr>
      </w:pPr>
      <w:hyperlink w:anchor="_Toc199319700" w:history="1">
        <w:r w:rsidR="005A2B53" w:rsidRPr="00EF734E">
          <w:rPr>
            <w:rStyle w:val="a3"/>
            <w:rFonts w:ascii="ＭＳ 明朝" w:eastAsia="ＭＳ 明朝" w:hAnsi="ＭＳ 明朝"/>
            <w:b/>
          </w:rPr>
          <w:t>４　修繕対象構造物（管理目標）</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_Toc199319700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6</w:t>
        </w:r>
        <w:r w:rsidR="005A2B53" w:rsidRPr="00EF734E">
          <w:rPr>
            <w:rFonts w:ascii="ＭＳ 明朝" w:eastAsia="ＭＳ 明朝" w:hAnsi="ＭＳ 明朝"/>
            <w:webHidden/>
          </w:rPr>
          <w:fldChar w:fldCharType="end"/>
        </w:r>
      </w:hyperlink>
    </w:p>
    <w:p w:rsidR="005A2B53" w:rsidRPr="00EF734E" w:rsidRDefault="00A30E0A">
      <w:pPr>
        <w:pStyle w:val="10"/>
        <w:rPr>
          <w:rFonts w:ascii="ＭＳ 明朝" w:eastAsia="ＭＳ 明朝" w:hAnsi="ＭＳ 明朝" w:cstheme="minorBidi"/>
          <w:szCs w:val="22"/>
        </w:rPr>
      </w:pPr>
      <w:hyperlink w:anchor="_Toc199319701" w:history="1">
        <w:r w:rsidR="005A2B53" w:rsidRPr="00EF734E">
          <w:rPr>
            <w:rStyle w:val="a3"/>
            <w:rFonts w:ascii="ＭＳ 明朝" w:eastAsia="ＭＳ 明朝" w:hAnsi="ＭＳ 明朝"/>
            <w:b/>
          </w:rPr>
          <w:t>５　計画期間</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_Toc199319701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7</w:t>
        </w:r>
        <w:r w:rsidR="005A2B53" w:rsidRPr="00EF734E">
          <w:rPr>
            <w:rFonts w:ascii="ＭＳ 明朝" w:eastAsia="ＭＳ 明朝" w:hAnsi="ＭＳ 明朝"/>
            <w:webHidden/>
          </w:rPr>
          <w:fldChar w:fldCharType="end"/>
        </w:r>
      </w:hyperlink>
    </w:p>
    <w:p w:rsidR="005A2B53" w:rsidRPr="00EF734E" w:rsidRDefault="00A30E0A">
      <w:pPr>
        <w:pStyle w:val="10"/>
        <w:rPr>
          <w:rFonts w:ascii="ＭＳ 明朝" w:eastAsia="ＭＳ 明朝" w:hAnsi="ＭＳ 明朝" w:cstheme="minorBidi"/>
          <w:szCs w:val="22"/>
        </w:rPr>
      </w:pPr>
      <w:hyperlink w:anchor="_Toc199319702" w:history="1">
        <w:r w:rsidR="005A2B53" w:rsidRPr="00EF734E">
          <w:rPr>
            <w:rStyle w:val="a3"/>
            <w:rFonts w:ascii="ＭＳ 明朝" w:eastAsia="ＭＳ 明朝" w:hAnsi="ＭＳ 明朝"/>
            <w:b/>
          </w:rPr>
          <w:t>６　優先順位の考え方</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_Toc199319702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8</w:t>
        </w:r>
        <w:r w:rsidR="005A2B53" w:rsidRPr="00EF734E">
          <w:rPr>
            <w:rFonts w:ascii="ＭＳ 明朝" w:eastAsia="ＭＳ 明朝" w:hAnsi="ＭＳ 明朝"/>
            <w:webHidden/>
          </w:rPr>
          <w:fldChar w:fldCharType="end"/>
        </w:r>
      </w:hyperlink>
    </w:p>
    <w:p w:rsidR="005A2B53" w:rsidRPr="00EF734E" w:rsidRDefault="00A30E0A">
      <w:pPr>
        <w:pStyle w:val="20"/>
        <w:rPr>
          <w:rFonts w:cstheme="minorBidi"/>
          <w:szCs w:val="22"/>
        </w:rPr>
      </w:pPr>
      <w:hyperlink w:anchor="_Toc199319703" w:history="1">
        <w:r w:rsidR="005A2B53" w:rsidRPr="00EF734E">
          <w:rPr>
            <w:rStyle w:val="a3"/>
          </w:rPr>
          <w:t>(1)　基本的な考え方</w:t>
        </w:r>
        <w:r w:rsidR="005A2B53" w:rsidRPr="00EF734E">
          <w:rPr>
            <w:webHidden/>
          </w:rPr>
          <w:tab/>
        </w:r>
        <w:r w:rsidR="005A2B53" w:rsidRPr="00EF734E">
          <w:rPr>
            <w:webHidden/>
          </w:rPr>
          <w:fldChar w:fldCharType="begin"/>
        </w:r>
        <w:r w:rsidR="005A2B53" w:rsidRPr="00EF734E">
          <w:rPr>
            <w:webHidden/>
          </w:rPr>
          <w:instrText xml:space="preserve"> PAGEREF _Toc199319703 \h </w:instrText>
        </w:r>
        <w:r w:rsidR="005A2B53" w:rsidRPr="00EF734E">
          <w:rPr>
            <w:webHidden/>
          </w:rPr>
        </w:r>
        <w:r w:rsidR="005A2B53" w:rsidRPr="00EF734E">
          <w:rPr>
            <w:webHidden/>
          </w:rPr>
          <w:fldChar w:fldCharType="separate"/>
        </w:r>
        <w:r w:rsidR="00D3195E">
          <w:rPr>
            <w:webHidden/>
          </w:rPr>
          <w:t>8</w:t>
        </w:r>
        <w:r w:rsidR="005A2B53" w:rsidRPr="00EF734E">
          <w:rPr>
            <w:webHidden/>
          </w:rPr>
          <w:fldChar w:fldCharType="end"/>
        </w:r>
      </w:hyperlink>
    </w:p>
    <w:p w:rsidR="005A2B53" w:rsidRPr="00EF734E" w:rsidRDefault="00A30E0A">
      <w:pPr>
        <w:pStyle w:val="20"/>
        <w:rPr>
          <w:rFonts w:cstheme="minorBidi"/>
          <w:szCs w:val="22"/>
        </w:rPr>
      </w:pPr>
      <w:hyperlink w:anchor="_Toc199319704" w:history="1">
        <w:r w:rsidR="005A2B53" w:rsidRPr="00EF734E">
          <w:rPr>
            <w:rStyle w:val="a3"/>
          </w:rPr>
          <w:t>(2)　加味する指標の設定</w:t>
        </w:r>
        <w:r w:rsidR="005A2B53" w:rsidRPr="00EF734E">
          <w:rPr>
            <w:webHidden/>
          </w:rPr>
          <w:tab/>
        </w:r>
        <w:r w:rsidR="005A2B53" w:rsidRPr="00EF734E">
          <w:rPr>
            <w:webHidden/>
          </w:rPr>
          <w:fldChar w:fldCharType="begin"/>
        </w:r>
        <w:r w:rsidR="005A2B53" w:rsidRPr="00EF734E">
          <w:rPr>
            <w:webHidden/>
          </w:rPr>
          <w:instrText xml:space="preserve"> PAGEREF _Toc199319704 \h </w:instrText>
        </w:r>
        <w:r w:rsidR="005A2B53" w:rsidRPr="00EF734E">
          <w:rPr>
            <w:webHidden/>
          </w:rPr>
        </w:r>
        <w:r w:rsidR="005A2B53" w:rsidRPr="00EF734E">
          <w:rPr>
            <w:webHidden/>
          </w:rPr>
          <w:fldChar w:fldCharType="separate"/>
        </w:r>
        <w:r w:rsidR="00D3195E">
          <w:rPr>
            <w:webHidden/>
          </w:rPr>
          <w:t>8</w:t>
        </w:r>
        <w:r w:rsidR="005A2B53" w:rsidRPr="00EF734E">
          <w:rPr>
            <w:webHidden/>
          </w:rPr>
          <w:fldChar w:fldCharType="end"/>
        </w:r>
      </w:hyperlink>
    </w:p>
    <w:p w:rsidR="005A2B53" w:rsidRPr="00EF734E" w:rsidRDefault="00A30E0A">
      <w:pPr>
        <w:pStyle w:val="10"/>
        <w:rPr>
          <w:rFonts w:ascii="ＭＳ 明朝" w:eastAsia="ＭＳ 明朝" w:hAnsi="ＭＳ 明朝" w:cstheme="minorBidi"/>
          <w:szCs w:val="22"/>
        </w:rPr>
      </w:pPr>
      <w:hyperlink w:anchor="_Toc199319705" w:history="1">
        <w:r w:rsidR="005A2B53" w:rsidRPr="00EF734E">
          <w:rPr>
            <w:rStyle w:val="a3"/>
            <w:rFonts w:ascii="ＭＳ 明朝" w:eastAsia="ＭＳ 明朝" w:hAnsi="ＭＳ 明朝"/>
            <w:b/>
          </w:rPr>
          <w:t>７　新技術の活用方針</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_Toc199319705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10</w:t>
        </w:r>
        <w:r w:rsidR="005A2B53" w:rsidRPr="00EF734E">
          <w:rPr>
            <w:rFonts w:ascii="ＭＳ 明朝" w:eastAsia="ＭＳ 明朝" w:hAnsi="ＭＳ 明朝"/>
            <w:webHidden/>
          </w:rPr>
          <w:fldChar w:fldCharType="end"/>
        </w:r>
      </w:hyperlink>
    </w:p>
    <w:p w:rsidR="005A2B53" w:rsidRPr="00EF734E" w:rsidRDefault="00A30E0A">
      <w:pPr>
        <w:pStyle w:val="10"/>
        <w:rPr>
          <w:rFonts w:ascii="ＭＳ 明朝" w:eastAsia="ＭＳ 明朝" w:hAnsi="ＭＳ 明朝" w:cstheme="minorBidi"/>
          <w:szCs w:val="22"/>
        </w:rPr>
      </w:pPr>
      <w:hyperlink w:anchor="_Toc199319706" w:history="1">
        <w:r w:rsidR="005A2B53" w:rsidRPr="00EF734E">
          <w:rPr>
            <w:rStyle w:val="a3"/>
            <w:rFonts w:ascii="ＭＳ 明朝" w:eastAsia="ＭＳ 明朝" w:hAnsi="ＭＳ 明朝"/>
            <w:b/>
          </w:rPr>
          <w:t>８　集約化・撤去</w:t>
        </w:r>
        <w:r w:rsidR="005A2B53" w:rsidRPr="00EF734E">
          <w:rPr>
            <w:rFonts w:ascii="ＭＳ 明朝" w:eastAsia="ＭＳ 明朝" w:hAnsi="ＭＳ 明朝"/>
            <w:webHidden/>
          </w:rPr>
          <w:tab/>
        </w:r>
        <w:r w:rsidR="005A2B53" w:rsidRPr="00EF734E">
          <w:rPr>
            <w:rFonts w:ascii="ＭＳ 明朝" w:eastAsia="ＭＳ 明朝" w:hAnsi="ＭＳ 明朝"/>
            <w:webHidden/>
          </w:rPr>
          <w:fldChar w:fldCharType="begin"/>
        </w:r>
        <w:r w:rsidR="005A2B53" w:rsidRPr="00EF734E">
          <w:rPr>
            <w:rFonts w:ascii="ＭＳ 明朝" w:eastAsia="ＭＳ 明朝" w:hAnsi="ＭＳ 明朝"/>
            <w:webHidden/>
          </w:rPr>
          <w:instrText xml:space="preserve"> PAGEREF _Toc199319706 \h </w:instrText>
        </w:r>
        <w:r w:rsidR="005A2B53" w:rsidRPr="00EF734E">
          <w:rPr>
            <w:rFonts w:ascii="ＭＳ 明朝" w:eastAsia="ＭＳ 明朝" w:hAnsi="ＭＳ 明朝"/>
            <w:webHidden/>
          </w:rPr>
        </w:r>
        <w:r w:rsidR="005A2B53" w:rsidRPr="00EF734E">
          <w:rPr>
            <w:rFonts w:ascii="ＭＳ 明朝" w:eastAsia="ＭＳ 明朝" w:hAnsi="ＭＳ 明朝"/>
            <w:webHidden/>
          </w:rPr>
          <w:fldChar w:fldCharType="separate"/>
        </w:r>
        <w:r w:rsidR="00D3195E">
          <w:rPr>
            <w:rFonts w:ascii="ＭＳ 明朝" w:eastAsia="ＭＳ 明朝" w:hAnsi="ＭＳ 明朝"/>
            <w:webHidden/>
          </w:rPr>
          <w:t>11</w:t>
        </w:r>
        <w:r w:rsidR="005A2B53" w:rsidRPr="00EF734E">
          <w:rPr>
            <w:rFonts w:ascii="ＭＳ 明朝" w:eastAsia="ＭＳ 明朝" w:hAnsi="ＭＳ 明朝"/>
            <w:webHidden/>
          </w:rPr>
          <w:fldChar w:fldCharType="end"/>
        </w:r>
      </w:hyperlink>
    </w:p>
    <w:p w:rsidR="009E3B29" w:rsidRPr="005A37D4" w:rsidRDefault="003F35E8" w:rsidP="00A629BB">
      <w:pPr>
        <w:pStyle w:val="10"/>
        <w:rPr>
          <w:rFonts w:ascii="ＭＳ 明朝" w:eastAsia="ＭＳ 明朝" w:hAnsi="ＭＳ 明朝"/>
          <w:szCs w:val="22"/>
        </w:rPr>
      </w:pPr>
      <w:r w:rsidRPr="00EF734E">
        <w:rPr>
          <w:rFonts w:ascii="ＭＳ 明朝" w:eastAsia="ＭＳ 明朝" w:hAnsi="ＭＳ 明朝"/>
        </w:rPr>
        <w:fldChar w:fldCharType="end"/>
      </w:r>
    </w:p>
    <w:p w:rsidR="002F07A0" w:rsidRPr="00290F93" w:rsidRDefault="002F07A0"/>
    <w:p w:rsidR="00161523" w:rsidRPr="00F44971" w:rsidRDefault="00161523" w:rsidP="00161523">
      <w:pPr>
        <w:spacing w:after="240"/>
        <w:rPr>
          <w:rFonts w:ascii="ＭＳ ゴシック" w:eastAsia="ＭＳ ゴシック" w:hAnsi="ＭＳ ゴシック"/>
          <w:sz w:val="36"/>
          <w:szCs w:val="36"/>
        </w:rPr>
      </w:pPr>
    </w:p>
    <w:p w:rsidR="00E64659" w:rsidRDefault="00E64659" w:rsidP="00161523">
      <w:pPr>
        <w:spacing w:after="240"/>
        <w:rPr>
          <w:rFonts w:ascii="ＭＳ ゴシック" w:eastAsia="ＭＳ ゴシック" w:hAnsi="ＭＳ ゴシック"/>
          <w:sz w:val="36"/>
          <w:szCs w:val="36"/>
        </w:rPr>
      </w:pPr>
    </w:p>
    <w:p w:rsidR="00E64659" w:rsidRDefault="00E64659" w:rsidP="00161523">
      <w:pPr>
        <w:spacing w:after="240"/>
        <w:rPr>
          <w:rFonts w:ascii="ＭＳ ゴシック" w:eastAsia="ＭＳ ゴシック" w:hAnsi="ＭＳ ゴシック"/>
          <w:sz w:val="36"/>
          <w:szCs w:val="36"/>
        </w:rPr>
      </w:pPr>
    </w:p>
    <w:p w:rsidR="00E64659" w:rsidRDefault="00E64659" w:rsidP="00161523">
      <w:pPr>
        <w:spacing w:after="240"/>
        <w:rPr>
          <w:rFonts w:ascii="ＭＳ ゴシック" w:eastAsia="ＭＳ ゴシック" w:hAnsi="ＭＳ ゴシック"/>
          <w:sz w:val="36"/>
          <w:szCs w:val="36"/>
        </w:rPr>
      </w:pPr>
    </w:p>
    <w:p w:rsidR="00DD60EF" w:rsidRDefault="00DD60EF" w:rsidP="00161523">
      <w:pPr>
        <w:spacing w:after="240"/>
        <w:rPr>
          <w:rFonts w:ascii="ＭＳ ゴシック" w:eastAsia="ＭＳ ゴシック" w:hAnsi="ＭＳ ゴシック"/>
          <w:sz w:val="36"/>
          <w:szCs w:val="36"/>
        </w:rPr>
      </w:pPr>
    </w:p>
    <w:p w:rsidR="00EE1845" w:rsidRDefault="00EE1845" w:rsidP="00161523">
      <w:pPr>
        <w:spacing w:after="240"/>
        <w:rPr>
          <w:rFonts w:ascii="ＭＳ ゴシック" w:eastAsia="ＭＳ ゴシック" w:hAnsi="ＭＳ ゴシック"/>
          <w:sz w:val="36"/>
          <w:szCs w:val="36"/>
        </w:rPr>
      </w:pPr>
    </w:p>
    <w:p w:rsidR="007644E4" w:rsidRDefault="007644E4" w:rsidP="00FA5A83">
      <w:pPr>
        <w:pStyle w:val="1"/>
        <w:spacing w:after="240"/>
        <w:rPr>
          <w:b/>
          <w:u w:val="double"/>
        </w:rPr>
        <w:sectPr w:rsidR="007644E4" w:rsidSect="00470E28">
          <w:footerReference w:type="default" r:id="rId9"/>
          <w:type w:val="continuous"/>
          <w:pgSz w:w="11906" w:h="16838"/>
          <w:pgMar w:top="1418" w:right="1701" w:bottom="1701" w:left="1701" w:header="851" w:footer="992" w:gutter="0"/>
          <w:pgNumType w:start="1"/>
          <w:cols w:space="720"/>
          <w:docGrid w:type="lines" w:linePitch="360"/>
        </w:sectPr>
      </w:pPr>
      <w:bookmarkStart w:id="0" w:name="_Toc220893962"/>
      <w:bookmarkStart w:id="1" w:name="_Toc303347792"/>
    </w:p>
    <w:p w:rsidR="004B2817" w:rsidRPr="00FA5A83" w:rsidRDefault="007610EA" w:rsidP="00FA5A83">
      <w:pPr>
        <w:pStyle w:val="1"/>
        <w:spacing w:after="240"/>
        <w:rPr>
          <w:b/>
          <w:u w:val="double"/>
        </w:rPr>
      </w:pPr>
      <w:bookmarkStart w:id="2" w:name="_Toc199319689"/>
      <w:r w:rsidRPr="00FA5A83">
        <w:rPr>
          <w:rFonts w:hint="eastAsia"/>
          <w:b/>
          <w:u w:val="double"/>
        </w:rPr>
        <w:lastRenderedPageBreak/>
        <w:t xml:space="preserve">１　</w:t>
      </w:r>
      <w:r w:rsidR="004B2817" w:rsidRPr="00FA5A83">
        <w:rPr>
          <w:rFonts w:hint="eastAsia"/>
          <w:b/>
          <w:u w:val="double"/>
        </w:rPr>
        <w:t>計画</w:t>
      </w:r>
      <w:r w:rsidR="00161523">
        <w:rPr>
          <w:rFonts w:hint="eastAsia"/>
          <w:b/>
          <w:u w:val="double"/>
        </w:rPr>
        <w:t>策定</w:t>
      </w:r>
      <w:r w:rsidR="004B2817" w:rsidRPr="00FA5A83">
        <w:rPr>
          <w:rFonts w:hint="eastAsia"/>
          <w:b/>
          <w:u w:val="double"/>
        </w:rPr>
        <w:t>の</w:t>
      </w:r>
      <w:r w:rsidR="006252D2">
        <w:rPr>
          <w:rFonts w:hint="eastAsia"/>
          <w:b/>
          <w:u w:val="double"/>
        </w:rPr>
        <w:t>背景と</w:t>
      </w:r>
      <w:r w:rsidR="004B2817" w:rsidRPr="00FA5A83">
        <w:rPr>
          <w:rFonts w:hint="eastAsia"/>
          <w:b/>
          <w:u w:val="double"/>
        </w:rPr>
        <w:t>目的</w:t>
      </w:r>
      <w:bookmarkEnd w:id="0"/>
      <w:bookmarkEnd w:id="1"/>
      <w:r w:rsidR="006252D2">
        <w:rPr>
          <w:rFonts w:hint="eastAsia"/>
          <w:b/>
          <w:u w:val="double"/>
        </w:rPr>
        <w:t>等</w:t>
      </w:r>
      <w:bookmarkEnd w:id="2"/>
      <w:r w:rsidR="00FA5A83">
        <w:rPr>
          <w:rFonts w:hint="eastAsia"/>
          <w:b/>
          <w:u w:val="double"/>
        </w:rPr>
        <w:t xml:space="preserve">　　　　　　　　　　　　　　　　　　　　　　</w:t>
      </w:r>
    </w:p>
    <w:p w:rsidR="004B2817" w:rsidRPr="002F07A0" w:rsidRDefault="007610EA" w:rsidP="00A46FDD">
      <w:pPr>
        <w:pStyle w:val="2"/>
        <w:rPr>
          <w:rFonts w:ascii="ＭＳ ゴシック" w:hAnsi="ＭＳ ゴシック"/>
          <w:sz w:val="21"/>
          <w:szCs w:val="21"/>
        </w:rPr>
      </w:pPr>
      <w:bookmarkStart w:id="3" w:name="_Toc220893963"/>
      <w:bookmarkStart w:id="4" w:name="_Toc303347793"/>
      <w:bookmarkStart w:id="5" w:name="_Toc199318687"/>
      <w:bookmarkStart w:id="6" w:name="_Toc199319690"/>
      <w:r w:rsidRPr="002F07A0">
        <w:rPr>
          <w:rFonts w:ascii="ＭＳ ゴシック" w:hAnsi="ＭＳ ゴシック" w:hint="eastAsia"/>
          <w:sz w:val="21"/>
          <w:szCs w:val="21"/>
        </w:rPr>
        <w:t>(1)　背景</w:t>
      </w:r>
      <w:bookmarkEnd w:id="3"/>
      <w:bookmarkEnd w:id="4"/>
      <w:bookmarkEnd w:id="5"/>
      <w:bookmarkEnd w:id="6"/>
    </w:p>
    <w:p w:rsidR="00A46FDD" w:rsidRPr="00B60369" w:rsidRDefault="006E37C8" w:rsidP="003B5673">
      <w:pPr>
        <w:ind w:leftChars="150" w:left="315" w:firstLineChars="100" w:firstLine="210"/>
        <w:rPr>
          <w:rFonts w:ascii="ＭＳ 明朝" w:hAnsi="ＭＳ 明朝"/>
        </w:rPr>
      </w:pPr>
      <w:r w:rsidRPr="00B60369">
        <w:rPr>
          <w:rFonts w:ascii="ＭＳ 明朝" w:hAnsi="ＭＳ 明朝" w:hint="eastAsia"/>
        </w:rPr>
        <w:t>国土交通省では、地方自治体が管理している13</w:t>
      </w:r>
      <w:r w:rsidR="00032FB5" w:rsidRPr="00B60369">
        <w:rPr>
          <w:rFonts w:ascii="ＭＳ 明朝" w:hAnsi="ＭＳ 明朝" w:hint="eastAsia"/>
        </w:rPr>
        <w:t>万箇所を超える</w:t>
      </w:r>
      <w:r w:rsidRPr="00B60369">
        <w:rPr>
          <w:rFonts w:ascii="ＭＳ 明朝" w:hAnsi="ＭＳ 明朝" w:hint="eastAsia"/>
        </w:rPr>
        <w:t>道路橋の老朽化等に伴う損傷の早期発見とその補修を行うため、平成19年度</w:t>
      </w:r>
      <w:r w:rsidR="00032FB5" w:rsidRPr="00B60369">
        <w:rPr>
          <w:rFonts w:ascii="ＭＳ 明朝" w:hAnsi="ＭＳ 明朝" w:hint="eastAsia"/>
        </w:rPr>
        <w:t>に</w:t>
      </w:r>
      <w:r w:rsidRPr="00B60369">
        <w:rPr>
          <w:rFonts w:ascii="ＭＳ 明朝" w:hAnsi="ＭＳ 明朝" w:hint="eastAsia"/>
        </w:rPr>
        <w:t>「長寿命化修繕計画策定事業費補助制度」を創設した。この制度は「長寿命化修繕計画」の策定に要する費用の一部を国が補助するもので、これまでの事後的な修繕・架替えから、今後は予防的修繕および計画的架替えへと政策転換を促すことを目的としている。</w:t>
      </w:r>
    </w:p>
    <w:p w:rsidR="00A46FDD" w:rsidRPr="00B60369" w:rsidRDefault="00C2382B" w:rsidP="003B5673">
      <w:pPr>
        <w:ind w:leftChars="150" w:left="315" w:firstLineChars="100" w:firstLine="210"/>
        <w:rPr>
          <w:rFonts w:ascii="ＭＳ 明朝" w:hAnsi="ＭＳ 明朝"/>
        </w:rPr>
      </w:pPr>
      <w:r w:rsidRPr="00B60369">
        <w:rPr>
          <w:rFonts w:ascii="ＭＳ 明朝" w:hAnsi="ＭＳ 明朝" w:hint="eastAsia"/>
        </w:rPr>
        <w:t>全国的に見て、建設後相当の期間を経過した橋梁を含む社会資本は増大する傾向にあり、老朽化に伴う障害事例が見られる。</w:t>
      </w:r>
    </w:p>
    <w:p w:rsidR="007A3072" w:rsidRPr="00B60369" w:rsidRDefault="007A3072" w:rsidP="003B5673">
      <w:pPr>
        <w:ind w:leftChars="150" w:left="315" w:firstLineChars="100" w:firstLine="210"/>
        <w:rPr>
          <w:rFonts w:ascii="ＭＳ 明朝" w:hAnsi="ＭＳ 明朝"/>
        </w:rPr>
      </w:pPr>
      <w:r w:rsidRPr="00B60369">
        <w:rPr>
          <w:rFonts w:ascii="ＭＳ 明朝" w:hAnsi="ＭＳ 明朝" w:hint="eastAsia"/>
        </w:rPr>
        <w:t>愛知県においても、平成</w:t>
      </w:r>
      <w:r w:rsidR="00F759BE" w:rsidRPr="00B60369">
        <w:rPr>
          <w:rFonts w:ascii="ＭＳ 明朝" w:hAnsi="ＭＳ 明朝" w:hint="eastAsia"/>
        </w:rPr>
        <w:t>27</w:t>
      </w:r>
      <w:r w:rsidRPr="00B60369">
        <w:rPr>
          <w:rFonts w:ascii="ＭＳ 明朝" w:hAnsi="ＭＳ 明朝" w:hint="eastAsia"/>
        </w:rPr>
        <w:t>年</w:t>
      </w:r>
      <w:r w:rsidR="00F759BE" w:rsidRPr="00B60369">
        <w:rPr>
          <w:rFonts w:ascii="ＭＳ 明朝" w:hAnsi="ＭＳ 明朝" w:hint="eastAsia"/>
        </w:rPr>
        <w:t>3月</w:t>
      </w:r>
      <w:r w:rsidRPr="00B60369">
        <w:rPr>
          <w:rFonts w:ascii="ＭＳ 明朝" w:hAnsi="ＭＳ 明朝" w:hint="eastAsia"/>
        </w:rPr>
        <w:t>に</w:t>
      </w:r>
      <w:r w:rsidR="00F759BE" w:rsidRPr="00B60369">
        <w:rPr>
          <w:rFonts w:ascii="ＭＳ 明朝" w:hAnsi="ＭＳ 明朝" w:hint="eastAsia"/>
        </w:rPr>
        <w:t>「愛知県公共施設等総合管理計画</w:t>
      </w:r>
      <w:r w:rsidRPr="00B60369">
        <w:rPr>
          <w:rFonts w:ascii="ＭＳ 明朝" w:hAnsi="ＭＳ 明朝" w:hint="eastAsia"/>
        </w:rPr>
        <w:t>」</w:t>
      </w:r>
      <w:r w:rsidR="00B60369" w:rsidRPr="00B60369">
        <w:rPr>
          <w:rFonts w:ascii="ＭＳ 明朝" w:hAnsi="ＭＳ 明朝" w:hint="eastAsia"/>
        </w:rPr>
        <w:t>（令和4年3</w:t>
      </w:r>
      <w:r w:rsidR="00A905E0">
        <w:rPr>
          <w:rFonts w:ascii="ＭＳ 明朝" w:hAnsi="ＭＳ 明朝" w:hint="eastAsia"/>
        </w:rPr>
        <w:t>月</w:t>
      </w:r>
      <w:r w:rsidR="00A905E0">
        <w:rPr>
          <w:rFonts w:ascii="ＭＳ 明朝" w:hAnsi="ＭＳ 明朝"/>
        </w:rPr>
        <w:t xml:space="preserve"> </w:t>
      </w:r>
      <w:r w:rsidR="00B60369" w:rsidRPr="00B60369">
        <w:rPr>
          <w:rFonts w:ascii="ＭＳ 明朝" w:hAnsi="ＭＳ 明朝" w:hint="eastAsia"/>
        </w:rPr>
        <w:t>改定）</w:t>
      </w:r>
      <w:r w:rsidRPr="00B60369">
        <w:rPr>
          <w:rFonts w:ascii="ＭＳ 明朝" w:hAnsi="ＭＳ 明朝" w:hint="eastAsia"/>
        </w:rPr>
        <w:t>を策定し、</w:t>
      </w:r>
      <w:r w:rsidR="00F759BE" w:rsidRPr="00B60369">
        <w:rPr>
          <w:rFonts w:ascii="ＭＳ 明朝" w:hAnsi="ＭＳ 明朝" w:hint="eastAsia"/>
        </w:rPr>
        <w:t>施設類型ごとの長寿命化計画</w:t>
      </w:r>
      <w:r w:rsidR="00D21F33">
        <w:rPr>
          <w:rFonts w:ascii="ＭＳ 明朝" w:hAnsi="ＭＳ 明朝" w:hint="eastAsia"/>
        </w:rPr>
        <w:t>（</w:t>
      </w:r>
      <w:r w:rsidR="00F759BE" w:rsidRPr="00B60369">
        <w:rPr>
          <w:rFonts w:ascii="ＭＳ 明朝" w:hAnsi="ＭＳ 明朝" w:hint="eastAsia"/>
        </w:rPr>
        <w:t>個別施設計画）の策定方針に対応するための道路部門の計画として位置づけ、道路構造物を計画的に修繕するメンテナンスサイクルの核としている</w:t>
      </w:r>
      <w:r w:rsidRPr="00B60369">
        <w:rPr>
          <w:rFonts w:ascii="ＭＳ 明朝" w:hAnsi="ＭＳ 明朝" w:hint="eastAsia"/>
        </w:rPr>
        <w:t>。</w:t>
      </w:r>
    </w:p>
    <w:p w:rsidR="003B5673" w:rsidRDefault="006C72CB" w:rsidP="003B5673">
      <w:pPr>
        <w:ind w:leftChars="150" w:left="315" w:firstLineChars="100" w:firstLine="210"/>
        <w:rPr>
          <w:rFonts w:ascii="ＭＳ 明朝" w:hAnsi="ＭＳ 明朝"/>
        </w:rPr>
      </w:pPr>
      <w:r w:rsidRPr="00B60369">
        <w:rPr>
          <w:rFonts w:ascii="ＭＳ 明朝" w:hAnsi="ＭＳ 明朝" w:hint="eastAsia"/>
        </w:rPr>
        <w:t>あま市</w:t>
      </w:r>
      <w:r w:rsidR="00576E75" w:rsidRPr="00B60369">
        <w:rPr>
          <w:rFonts w:ascii="ＭＳ 明朝" w:hAnsi="ＭＳ 明朝" w:hint="eastAsia"/>
        </w:rPr>
        <w:t>の橋梁</w:t>
      </w:r>
      <w:r w:rsidR="004B2817" w:rsidRPr="00B60369">
        <w:rPr>
          <w:rFonts w:ascii="ＭＳ 明朝" w:hAnsi="ＭＳ 明朝" w:hint="eastAsia"/>
        </w:rPr>
        <w:t>は、</w:t>
      </w:r>
      <w:r w:rsidR="00351163" w:rsidRPr="00B60369">
        <w:rPr>
          <w:rFonts w:ascii="ＭＳ 明朝" w:hAnsi="ＭＳ 明朝" w:hint="eastAsia"/>
        </w:rPr>
        <w:t>高度成長期以降に整備されたものが多く</w:t>
      </w:r>
      <w:r w:rsidR="00576E75" w:rsidRPr="00B60369">
        <w:rPr>
          <w:rFonts w:ascii="ＭＳ 明朝" w:hAnsi="ＭＳ 明朝" w:hint="eastAsia"/>
        </w:rPr>
        <w:t>、今後、高齢化の進行が予想さ</w:t>
      </w:r>
      <w:r w:rsidR="00540B7F" w:rsidRPr="00B60369">
        <w:rPr>
          <w:rFonts w:ascii="ＭＳ 明朝" w:hAnsi="ＭＳ 明朝" w:hint="eastAsia"/>
        </w:rPr>
        <w:t>れ</w:t>
      </w:r>
      <w:r w:rsidR="00576E75" w:rsidRPr="00B60369">
        <w:rPr>
          <w:rFonts w:ascii="ＭＳ 明朝" w:hAnsi="ＭＳ 明朝" w:hint="eastAsia"/>
        </w:rPr>
        <w:t>る。こうした状況の下、今までのような事後的な修繕および架替えでは</w:t>
      </w:r>
      <w:r w:rsidR="004B2817" w:rsidRPr="00B60369">
        <w:rPr>
          <w:rFonts w:ascii="ＭＳ 明朝" w:hAnsi="ＭＳ 明朝" w:hint="eastAsia"/>
        </w:rPr>
        <w:t>更新コストが増大し、</w:t>
      </w:r>
      <w:r w:rsidR="00E57761" w:rsidRPr="00B60369">
        <w:rPr>
          <w:rFonts w:ascii="ＭＳ 明朝" w:hAnsi="ＭＳ 明朝" w:hint="eastAsia"/>
        </w:rPr>
        <w:t>市</w:t>
      </w:r>
      <w:r w:rsidR="00326AFE" w:rsidRPr="00B60369">
        <w:rPr>
          <w:rFonts w:ascii="ＭＳ 明朝" w:hAnsi="ＭＳ 明朝" w:hint="eastAsia"/>
        </w:rPr>
        <w:t>の財政状況が厳しくなり社会資本関連の予算が削減されつつある昨今の状況</w:t>
      </w:r>
      <w:r w:rsidR="004B2817" w:rsidRPr="00B60369">
        <w:rPr>
          <w:rFonts w:ascii="ＭＳ 明朝" w:hAnsi="ＭＳ 明朝" w:hint="eastAsia"/>
        </w:rPr>
        <w:t>では、適切な維持管理の継続に振り分ける予算の確保が困難となる可能性がある</w:t>
      </w:r>
      <w:r w:rsidR="005B4087" w:rsidRPr="00B60369">
        <w:rPr>
          <w:rFonts w:ascii="ＭＳ 明朝" w:hAnsi="ＭＳ 明朝" w:hint="eastAsia"/>
        </w:rPr>
        <w:t>ため、計画的な点検、診断、修繕を行うことによって修繕費等を縮減・平準化する合理的なメンテナンスマネジメントの確</w:t>
      </w:r>
      <w:r w:rsidR="001243A3" w:rsidRPr="00B60369">
        <w:rPr>
          <w:rFonts w:ascii="ＭＳ 明朝" w:hAnsi="ＭＳ 明朝" w:hint="eastAsia"/>
        </w:rPr>
        <w:t>立</w:t>
      </w:r>
      <w:r w:rsidR="005B4087" w:rsidRPr="00B60369">
        <w:rPr>
          <w:rFonts w:ascii="ＭＳ 明朝" w:hAnsi="ＭＳ 明朝" w:hint="eastAsia"/>
        </w:rPr>
        <w:t>が急務となっている</w:t>
      </w:r>
      <w:r w:rsidR="004B2817" w:rsidRPr="00B60369">
        <w:rPr>
          <w:rFonts w:ascii="ＭＳ 明朝" w:hAnsi="ＭＳ 明朝" w:hint="eastAsia"/>
        </w:rPr>
        <w:t>。</w:t>
      </w:r>
    </w:p>
    <w:p w:rsidR="003B5673" w:rsidRPr="00B60369" w:rsidRDefault="003B5673" w:rsidP="003B5673">
      <w:pPr>
        <w:rPr>
          <w:rFonts w:ascii="ＭＳ 明朝" w:hAnsi="ＭＳ 明朝"/>
        </w:rPr>
      </w:pPr>
    </w:p>
    <w:p w:rsidR="004B2817" w:rsidRPr="00FA5A83" w:rsidRDefault="007610EA" w:rsidP="003B5673">
      <w:pPr>
        <w:pStyle w:val="2"/>
        <w:rPr>
          <w:rFonts w:ascii="ＭＳ ゴシック" w:hAnsi="ＭＳ ゴシック"/>
          <w:sz w:val="21"/>
          <w:szCs w:val="21"/>
        </w:rPr>
      </w:pPr>
      <w:bookmarkStart w:id="7" w:name="_Toc220893964"/>
      <w:bookmarkStart w:id="8" w:name="_Toc303347794"/>
      <w:bookmarkStart w:id="9" w:name="_Toc199318688"/>
      <w:bookmarkStart w:id="10" w:name="_Toc199319691"/>
      <w:r w:rsidRPr="00FA5A83">
        <w:rPr>
          <w:rFonts w:ascii="ＭＳ ゴシック" w:hAnsi="ＭＳ ゴシック" w:hint="eastAsia"/>
          <w:sz w:val="21"/>
          <w:szCs w:val="21"/>
        </w:rPr>
        <w:t>(2)　目的</w:t>
      </w:r>
      <w:bookmarkEnd w:id="7"/>
      <w:bookmarkEnd w:id="8"/>
      <w:bookmarkEnd w:id="9"/>
      <w:bookmarkEnd w:id="10"/>
    </w:p>
    <w:p w:rsidR="00A46FDD" w:rsidRPr="00B60369" w:rsidRDefault="00032FB5" w:rsidP="003B5673">
      <w:pPr>
        <w:ind w:leftChars="150" w:left="315" w:firstLineChars="100" w:firstLine="210"/>
        <w:rPr>
          <w:rFonts w:ascii="ＭＳ 明朝" w:hAnsi="ＭＳ 明朝"/>
        </w:rPr>
      </w:pPr>
      <w:r w:rsidRPr="00B60369">
        <w:rPr>
          <w:rFonts w:ascii="ＭＳ 明朝" w:hAnsi="ＭＳ 明朝" w:hint="eastAsia"/>
        </w:rPr>
        <w:t>上記の</w:t>
      </w:r>
      <w:r w:rsidR="004B2817" w:rsidRPr="00B60369">
        <w:rPr>
          <w:rFonts w:ascii="ＭＳ 明朝" w:hAnsi="ＭＳ 明朝" w:hint="eastAsia"/>
        </w:rPr>
        <w:t>背景のもと、</w:t>
      </w:r>
      <w:r w:rsidRPr="00B60369">
        <w:rPr>
          <w:rFonts w:ascii="ＭＳ 明朝" w:hAnsi="ＭＳ 明朝" w:hint="eastAsia"/>
        </w:rPr>
        <w:t>今後急速に増大する高齢化した橋梁の維持管理に対応するため、従来型の事後的な修繕・架替えから予防的な修繕・計画的な架替えへと円滑な政策転換を図る必要がある。</w:t>
      </w:r>
    </w:p>
    <w:p w:rsidR="00032FB5" w:rsidRDefault="00032FB5" w:rsidP="003B5673">
      <w:pPr>
        <w:ind w:leftChars="150" w:left="315" w:firstLineChars="100" w:firstLine="210"/>
        <w:rPr>
          <w:rFonts w:ascii="ＭＳ 明朝" w:hAnsi="ＭＳ 明朝"/>
        </w:rPr>
      </w:pPr>
      <w:r w:rsidRPr="00B60369">
        <w:rPr>
          <w:rFonts w:ascii="ＭＳ 明朝" w:hAnsi="ＭＳ 明朝" w:hint="eastAsia"/>
        </w:rPr>
        <w:t>このため、橋梁の</w:t>
      </w:r>
      <w:r w:rsidR="005B4087" w:rsidRPr="00B60369">
        <w:rPr>
          <w:rFonts w:ascii="ＭＳ 明朝" w:hAnsi="ＭＳ 明朝" w:hint="eastAsia"/>
        </w:rPr>
        <w:t>調査、健全性の把握、計画的な修繕を着実に進め、橋梁の長寿命化と修繕費等の縮減・平準化を図りつつ、道路ネットワークの安全性・信頼性を確保することを目的として、本計画を策定する</w:t>
      </w:r>
      <w:r w:rsidRPr="00B60369">
        <w:rPr>
          <w:rFonts w:ascii="ＭＳ 明朝" w:hAnsi="ＭＳ 明朝" w:hint="eastAsia"/>
        </w:rPr>
        <w:t>。</w:t>
      </w:r>
    </w:p>
    <w:p w:rsidR="003B5673" w:rsidRPr="00B60369" w:rsidRDefault="003B5673" w:rsidP="003B5673">
      <w:pPr>
        <w:rPr>
          <w:rFonts w:ascii="ＭＳ 明朝" w:hAnsi="ＭＳ 明朝"/>
        </w:rPr>
      </w:pPr>
    </w:p>
    <w:p w:rsidR="004B2817" w:rsidRPr="00FA5A83" w:rsidRDefault="007610EA" w:rsidP="003B5673">
      <w:pPr>
        <w:pStyle w:val="2"/>
        <w:rPr>
          <w:rFonts w:ascii="ＭＳ ゴシック" w:hAnsi="ＭＳ ゴシック"/>
          <w:sz w:val="21"/>
          <w:szCs w:val="21"/>
        </w:rPr>
      </w:pPr>
      <w:bookmarkStart w:id="11" w:name="_Toc220893965"/>
      <w:bookmarkStart w:id="12" w:name="_Toc303347795"/>
      <w:bookmarkStart w:id="13" w:name="_Toc199318689"/>
      <w:bookmarkStart w:id="14" w:name="_Toc199319692"/>
      <w:r w:rsidRPr="00FA5A83">
        <w:rPr>
          <w:rFonts w:ascii="ＭＳ ゴシック" w:hAnsi="ＭＳ ゴシック" w:hint="eastAsia"/>
          <w:sz w:val="21"/>
          <w:szCs w:val="21"/>
        </w:rPr>
        <w:t xml:space="preserve">(3)　</w:t>
      </w:r>
      <w:bookmarkEnd w:id="11"/>
      <w:bookmarkEnd w:id="12"/>
      <w:r w:rsidR="006252D2">
        <w:rPr>
          <w:rFonts w:ascii="ＭＳ ゴシック" w:hAnsi="ＭＳ ゴシック" w:hint="eastAsia"/>
          <w:sz w:val="21"/>
          <w:szCs w:val="21"/>
        </w:rPr>
        <w:t>計画の位置付け</w:t>
      </w:r>
      <w:bookmarkEnd w:id="13"/>
      <w:bookmarkEnd w:id="14"/>
    </w:p>
    <w:p w:rsidR="004B2817" w:rsidRPr="00B60369" w:rsidRDefault="006252D2" w:rsidP="003B5673">
      <w:pPr>
        <w:ind w:leftChars="150" w:left="315" w:firstLineChars="100" w:firstLine="210"/>
        <w:rPr>
          <w:rFonts w:ascii="ＭＳ 明朝" w:hAnsi="ＭＳ 明朝"/>
        </w:rPr>
      </w:pPr>
      <w:r w:rsidRPr="00B60369">
        <w:rPr>
          <w:rFonts w:ascii="ＭＳ 明朝" w:hAnsi="ＭＳ 明朝" w:hint="eastAsia"/>
        </w:rPr>
        <w:t>平成25年11月に決定された「インフラ長寿命化基本計画」（インフラ老朽化対策の推進に関する関係省庁連絡会議）の中で、各省庁や地方公共団体は、基本計画に基づき、「インフラ長寿命化計画（以下「行動計画」という。）」及び「個別施設毎の長寿命化計画（以下「個別施設計画」という。）を策定することが求められた。</w:t>
      </w:r>
    </w:p>
    <w:p w:rsidR="00161523" w:rsidRPr="00B60369" w:rsidRDefault="006252D2" w:rsidP="003B5673">
      <w:pPr>
        <w:ind w:leftChars="150" w:left="315" w:firstLineChars="100" w:firstLine="210"/>
        <w:rPr>
          <w:rFonts w:ascii="ＭＳ 明朝" w:hAnsi="ＭＳ 明朝"/>
        </w:rPr>
      </w:pPr>
      <w:r w:rsidRPr="00B60369">
        <w:rPr>
          <w:rFonts w:ascii="ＭＳ 明朝" w:hAnsi="ＭＳ 明朝" w:hint="eastAsia"/>
        </w:rPr>
        <w:t>本計画は、本市が行動計画として平成</w:t>
      </w:r>
      <w:r w:rsidR="00BC6951" w:rsidRPr="00B60369">
        <w:rPr>
          <w:rFonts w:ascii="ＭＳ 明朝" w:hAnsi="ＭＳ 明朝" w:hint="eastAsia"/>
        </w:rPr>
        <w:t>29年3</w:t>
      </w:r>
      <w:r w:rsidRPr="00B60369">
        <w:rPr>
          <w:rFonts w:ascii="ＭＳ 明朝" w:hAnsi="ＭＳ 明朝" w:hint="eastAsia"/>
        </w:rPr>
        <w:t>月に策定した「</w:t>
      </w:r>
      <w:r w:rsidR="005B4087" w:rsidRPr="00B60369">
        <w:rPr>
          <w:rFonts w:ascii="ＭＳ 明朝" w:hAnsi="ＭＳ 明朝" w:hint="eastAsia"/>
        </w:rPr>
        <w:t>あま市</w:t>
      </w:r>
      <w:r w:rsidRPr="00B60369">
        <w:rPr>
          <w:rFonts w:ascii="ＭＳ 明朝" w:hAnsi="ＭＳ 明朝" w:hint="eastAsia"/>
        </w:rPr>
        <w:t>公共施設等総合管理</w:t>
      </w:r>
      <w:r w:rsidR="0092658E" w:rsidRPr="00B60369">
        <w:rPr>
          <w:rFonts w:ascii="ＭＳ 明朝" w:hAnsi="ＭＳ 明朝" w:hint="eastAsia"/>
        </w:rPr>
        <w:t>計画」</w:t>
      </w:r>
      <w:r w:rsidR="00A905E0" w:rsidRPr="00B60369">
        <w:rPr>
          <w:rFonts w:ascii="ＭＳ 明朝" w:hAnsi="ＭＳ 明朝" w:hint="eastAsia"/>
        </w:rPr>
        <w:t>（令和4年3月</w:t>
      </w:r>
      <w:r w:rsidR="00A905E0">
        <w:rPr>
          <w:rFonts w:ascii="ＭＳ 明朝" w:hAnsi="ＭＳ 明朝" w:hint="eastAsia"/>
        </w:rPr>
        <w:t xml:space="preserve"> </w:t>
      </w:r>
      <w:r w:rsidR="00A905E0" w:rsidRPr="00B60369">
        <w:rPr>
          <w:rFonts w:ascii="ＭＳ 明朝" w:hAnsi="ＭＳ 明朝" w:hint="eastAsia"/>
        </w:rPr>
        <w:t>改定）</w:t>
      </w:r>
      <w:r w:rsidR="0092658E" w:rsidRPr="00B60369">
        <w:rPr>
          <w:rFonts w:ascii="ＭＳ 明朝" w:hAnsi="ＭＳ 明朝" w:hint="eastAsia"/>
        </w:rPr>
        <w:t>に定める施設類毎の長寿命化計画（個別施設計画）の策定方針に対応するための道路部門の計画として位置づけ、道路構造物を計画的に修繕するメンテナンスサイクルの核とするものである。</w:t>
      </w:r>
      <w:bookmarkStart w:id="15" w:name="_Toc220930646"/>
      <w:bookmarkStart w:id="16" w:name="_Toc303347796"/>
      <w:bookmarkStart w:id="17" w:name="_Toc220893966"/>
    </w:p>
    <w:p w:rsidR="00FB0CA1" w:rsidRPr="00161523" w:rsidRDefault="007610EA" w:rsidP="003B5673">
      <w:pPr>
        <w:pStyle w:val="1"/>
        <w:spacing w:after="240"/>
        <w:rPr>
          <w:b/>
          <w:szCs w:val="21"/>
          <w:u w:val="double"/>
        </w:rPr>
      </w:pPr>
      <w:bookmarkStart w:id="18" w:name="_Toc199318690"/>
      <w:bookmarkStart w:id="19" w:name="_Toc199319693"/>
      <w:r w:rsidRPr="00161523">
        <w:rPr>
          <w:rFonts w:hint="eastAsia"/>
          <w:b/>
          <w:u w:val="double"/>
        </w:rPr>
        <w:lastRenderedPageBreak/>
        <w:t xml:space="preserve">２　</w:t>
      </w:r>
      <w:r w:rsidR="00FB0CA1" w:rsidRPr="00161523">
        <w:rPr>
          <w:rFonts w:hint="eastAsia"/>
          <w:b/>
          <w:u w:val="double"/>
        </w:rPr>
        <w:t>長寿命化計画の対象橋梁</w:t>
      </w:r>
      <w:r w:rsidR="00D14E9A">
        <w:rPr>
          <w:rFonts w:hint="eastAsia"/>
          <w:b/>
          <w:u w:val="double"/>
        </w:rPr>
        <w:t>・横断歩道橋</w:t>
      </w:r>
      <w:r w:rsidR="00FB0CA1" w:rsidRPr="00161523">
        <w:rPr>
          <w:rFonts w:hint="eastAsia"/>
          <w:b/>
          <w:u w:val="double"/>
        </w:rPr>
        <w:t>（対象橋梁の概況）</w:t>
      </w:r>
      <w:bookmarkEnd w:id="15"/>
      <w:bookmarkEnd w:id="16"/>
      <w:bookmarkEnd w:id="18"/>
      <w:bookmarkEnd w:id="19"/>
      <w:r w:rsidR="004304BE" w:rsidRPr="00161523">
        <w:rPr>
          <w:rFonts w:hint="eastAsia"/>
          <w:b/>
          <w:u w:val="double"/>
        </w:rPr>
        <w:t xml:space="preserve">　　</w:t>
      </w:r>
      <w:r w:rsidR="004304BE" w:rsidRPr="003B5673">
        <w:rPr>
          <w:rFonts w:hint="eastAsia"/>
          <w:b/>
          <w:u w:val="double"/>
        </w:rPr>
        <w:t xml:space="preserve">　　　　　</w:t>
      </w:r>
    </w:p>
    <w:p w:rsidR="00FB0CA1" w:rsidRPr="00FA5A83" w:rsidRDefault="007610EA" w:rsidP="00A46FDD">
      <w:pPr>
        <w:pStyle w:val="2"/>
        <w:rPr>
          <w:rFonts w:ascii="ＭＳ ゴシック" w:hAnsi="ＭＳ ゴシック"/>
          <w:sz w:val="21"/>
          <w:szCs w:val="21"/>
        </w:rPr>
      </w:pPr>
      <w:bookmarkStart w:id="20" w:name="_Toc220930647"/>
      <w:bookmarkStart w:id="21" w:name="_Toc303347797"/>
      <w:bookmarkStart w:id="22" w:name="_Toc199318691"/>
      <w:bookmarkStart w:id="23" w:name="_Toc199319694"/>
      <w:r w:rsidRPr="00FA5A83">
        <w:rPr>
          <w:rFonts w:ascii="ＭＳ ゴシック" w:hAnsi="ＭＳ ゴシック" w:hint="eastAsia"/>
          <w:sz w:val="21"/>
          <w:szCs w:val="21"/>
        </w:rPr>
        <w:t>(1)　計画対象の橋梁数</w:t>
      </w:r>
      <w:bookmarkEnd w:id="20"/>
      <w:bookmarkEnd w:id="21"/>
      <w:bookmarkEnd w:id="22"/>
      <w:bookmarkEnd w:id="23"/>
    </w:p>
    <w:p w:rsidR="00255561" w:rsidRPr="009C1704" w:rsidRDefault="006C72CB" w:rsidP="00255561">
      <w:pPr>
        <w:ind w:leftChars="150" w:left="315" w:firstLineChars="100" w:firstLine="210"/>
        <w:rPr>
          <w:rFonts w:ascii="ＭＳ 明朝" w:hAnsi="ＭＳ 明朝"/>
          <w:color w:val="000000"/>
        </w:rPr>
      </w:pPr>
      <w:r w:rsidRPr="009C1704">
        <w:rPr>
          <w:rFonts w:ascii="ＭＳ 明朝" w:hAnsi="ＭＳ 明朝" w:hint="eastAsia"/>
          <w:color w:val="000000"/>
        </w:rPr>
        <w:t>あま市</w:t>
      </w:r>
      <w:r w:rsidR="00255561" w:rsidRPr="009C1704">
        <w:rPr>
          <w:rFonts w:ascii="ＭＳ 明朝" w:hAnsi="ＭＳ 明朝" w:hint="eastAsia"/>
          <w:color w:val="000000"/>
        </w:rPr>
        <w:t>が</w:t>
      </w:r>
      <w:r w:rsidR="00255561" w:rsidRPr="003B5673">
        <w:rPr>
          <w:rFonts w:ascii="ＭＳ 明朝" w:hAnsi="ＭＳ 明朝" w:hint="eastAsia"/>
        </w:rPr>
        <w:t>管理</w:t>
      </w:r>
      <w:r w:rsidR="00255561" w:rsidRPr="009C1704">
        <w:rPr>
          <w:rFonts w:ascii="ＭＳ 明朝" w:hAnsi="ＭＳ 明朝" w:hint="eastAsia"/>
          <w:color w:val="000000"/>
        </w:rPr>
        <w:t>する橋梁</w:t>
      </w:r>
      <w:r w:rsidR="00D14E9A">
        <w:rPr>
          <w:rFonts w:ascii="ＭＳ 明朝" w:hAnsi="ＭＳ 明朝" w:hint="eastAsia"/>
          <w:color w:val="000000"/>
        </w:rPr>
        <w:t>及び横断歩道橋</w:t>
      </w:r>
      <w:r w:rsidR="00255561" w:rsidRPr="009C1704">
        <w:rPr>
          <w:rFonts w:ascii="ＭＳ 明朝" w:hAnsi="ＭＳ 明朝" w:hint="eastAsia"/>
          <w:color w:val="000000"/>
        </w:rPr>
        <w:t>は</w:t>
      </w:r>
      <w:r w:rsidR="007A1E18" w:rsidRPr="009C1704">
        <w:rPr>
          <w:rFonts w:ascii="ＭＳ 明朝" w:hAnsi="ＭＳ 明朝" w:hint="eastAsia"/>
          <w:color w:val="000000"/>
        </w:rPr>
        <w:t>43</w:t>
      </w:r>
      <w:r w:rsidR="00D14E9A">
        <w:rPr>
          <w:rFonts w:ascii="ＭＳ 明朝" w:hAnsi="ＭＳ 明朝" w:hint="eastAsia"/>
          <w:color w:val="000000"/>
        </w:rPr>
        <w:t>6</w:t>
      </w:r>
      <w:r w:rsidR="00AF1407" w:rsidRPr="009C1704">
        <w:rPr>
          <w:rFonts w:ascii="ＭＳ 明朝" w:hAnsi="ＭＳ 明朝" w:hint="eastAsia"/>
          <w:color w:val="000000"/>
        </w:rPr>
        <w:t>橋</w:t>
      </w:r>
      <w:r w:rsidR="00EA3FCF" w:rsidRPr="009C1704">
        <w:rPr>
          <w:rFonts w:ascii="ＭＳ 明朝" w:hAnsi="ＭＳ 明朝" w:hint="eastAsia"/>
          <w:color w:val="000000"/>
        </w:rPr>
        <w:t>である。</w:t>
      </w:r>
    </w:p>
    <w:p w:rsidR="00A453D1" w:rsidRDefault="00A453D1" w:rsidP="00DD60EF">
      <w:pPr>
        <w:rPr>
          <w:rFonts w:ascii="ＭＳ 明朝" w:hAnsi="ＭＳ 明朝"/>
          <w:color w:val="000000"/>
          <w:szCs w:val="21"/>
        </w:rPr>
      </w:pPr>
    </w:p>
    <w:p w:rsidR="00FB0CA1" w:rsidRPr="000B0858" w:rsidRDefault="00FB0CA1" w:rsidP="00BF2785">
      <w:pPr>
        <w:spacing w:line="360" w:lineRule="auto"/>
        <w:jc w:val="center"/>
        <w:rPr>
          <w:rFonts w:ascii="ＭＳ ゴシック" w:eastAsia="ＭＳ ゴシック" w:hAnsi="ＭＳ ゴシック"/>
          <w:color w:val="000000"/>
        </w:rPr>
      </w:pPr>
      <w:r w:rsidRPr="000B0858">
        <w:rPr>
          <w:rFonts w:ascii="ＭＳ ゴシック" w:eastAsia="ＭＳ ゴシック" w:hAnsi="ＭＳ ゴシック" w:hint="eastAsia"/>
          <w:color w:val="000000"/>
        </w:rPr>
        <w:t>表</w:t>
      </w:r>
      <w:r w:rsidR="003F2BBD" w:rsidRPr="000B0858">
        <w:rPr>
          <w:rFonts w:ascii="ＭＳ ゴシック" w:eastAsia="ＭＳ ゴシック" w:hAnsi="ＭＳ ゴシック" w:hint="eastAsia"/>
          <w:color w:val="000000"/>
        </w:rPr>
        <w:t>-2.</w:t>
      </w:r>
      <w:r w:rsidRPr="000B0858">
        <w:rPr>
          <w:rFonts w:ascii="ＭＳ ゴシック" w:eastAsia="ＭＳ ゴシック" w:hAnsi="ＭＳ ゴシック" w:hint="eastAsia"/>
          <w:color w:val="000000"/>
        </w:rPr>
        <w:t xml:space="preserve">1　</w:t>
      </w:r>
      <w:r w:rsidR="00B77105" w:rsidRPr="000B0858">
        <w:rPr>
          <w:rFonts w:ascii="ＭＳ ゴシック" w:eastAsia="ＭＳ ゴシック" w:hAnsi="ＭＳ ゴシック" w:hint="eastAsia"/>
          <w:color w:val="000000"/>
        </w:rPr>
        <w:t>計画対象橋梁数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3468"/>
        <w:gridCol w:w="784"/>
      </w:tblGrid>
      <w:tr w:rsidR="00EF14F8" w:rsidRPr="00EF14F8" w:rsidTr="00DE6B3D">
        <w:trPr>
          <w:trHeight w:val="379"/>
          <w:jc w:val="center"/>
        </w:trPr>
        <w:tc>
          <w:tcPr>
            <w:tcW w:w="3753" w:type="dxa"/>
            <w:gridSpan w:val="2"/>
            <w:tcBorders>
              <w:top w:val="single" w:sz="8" w:space="0" w:color="auto"/>
              <w:left w:val="single" w:sz="8" w:space="0" w:color="auto"/>
              <w:bottom w:val="nil"/>
            </w:tcBorders>
          </w:tcPr>
          <w:p w:rsidR="00BF2785" w:rsidRPr="009C1704" w:rsidRDefault="00AF1407" w:rsidP="00E468DF">
            <w:pPr>
              <w:pStyle w:val="a4"/>
              <w:tabs>
                <w:tab w:val="clear" w:pos="4252"/>
                <w:tab w:val="clear" w:pos="8504"/>
              </w:tabs>
              <w:snapToGrid/>
              <w:rPr>
                <w:rFonts w:ascii="ＭＳ 明朝" w:hAnsi="ＭＳ 明朝"/>
                <w:color w:val="000000"/>
              </w:rPr>
            </w:pPr>
            <w:r w:rsidRPr="009C1704">
              <w:rPr>
                <w:rFonts w:ascii="ＭＳ 明朝" w:hAnsi="ＭＳ 明朝" w:hint="eastAsia"/>
                <w:color w:val="000000"/>
              </w:rPr>
              <w:t>全管理橋梁数</w:t>
            </w:r>
          </w:p>
        </w:tc>
        <w:tc>
          <w:tcPr>
            <w:tcW w:w="784" w:type="dxa"/>
            <w:tcBorders>
              <w:top w:val="single" w:sz="8" w:space="0" w:color="auto"/>
              <w:right w:val="single" w:sz="8" w:space="0" w:color="auto"/>
            </w:tcBorders>
          </w:tcPr>
          <w:p w:rsidR="00BF2785" w:rsidRPr="009C1704" w:rsidRDefault="00455466" w:rsidP="006949EC">
            <w:pPr>
              <w:jc w:val="right"/>
              <w:rPr>
                <w:rFonts w:ascii="ＭＳ 明朝" w:hAnsi="ＭＳ 明朝"/>
                <w:color w:val="000000"/>
              </w:rPr>
            </w:pPr>
            <w:r w:rsidRPr="009C1704">
              <w:rPr>
                <w:rFonts w:ascii="ＭＳ 明朝" w:hAnsi="ＭＳ 明朝" w:hint="eastAsia"/>
                <w:color w:val="000000"/>
              </w:rPr>
              <w:t>43</w:t>
            </w:r>
            <w:r w:rsidR="00D14E9A">
              <w:rPr>
                <w:rFonts w:ascii="ＭＳ 明朝" w:hAnsi="ＭＳ 明朝" w:hint="eastAsia"/>
                <w:color w:val="000000"/>
              </w:rPr>
              <w:t>6</w:t>
            </w:r>
            <w:r w:rsidRPr="009C1704">
              <w:rPr>
                <w:rFonts w:ascii="ＭＳ 明朝" w:hAnsi="ＭＳ 明朝" w:hint="eastAsia"/>
                <w:color w:val="000000"/>
              </w:rPr>
              <w:t>橋</w:t>
            </w:r>
          </w:p>
        </w:tc>
      </w:tr>
      <w:tr w:rsidR="00721C83" w:rsidRPr="00EF14F8" w:rsidTr="00DE6B3D">
        <w:trPr>
          <w:trHeight w:val="379"/>
          <w:jc w:val="center"/>
        </w:trPr>
        <w:tc>
          <w:tcPr>
            <w:tcW w:w="285" w:type="dxa"/>
            <w:vMerge w:val="restart"/>
            <w:tcBorders>
              <w:top w:val="nil"/>
              <w:left w:val="single" w:sz="8" w:space="0" w:color="auto"/>
            </w:tcBorders>
            <w:vAlign w:val="center"/>
          </w:tcPr>
          <w:p w:rsidR="00721C83" w:rsidRPr="009C1704" w:rsidRDefault="00721C83" w:rsidP="00E468DF">
            <w:pPr>
              <w:rPr>
                <w:rFonts w:ascii="ＭＳ 明朝" w:hAnsi="ＭＳ 明朝"/>
                <w:color w:val="000000"/>
              </w:rPr>
            </w:pPr>
          </w:p>
        </w:tc>
        <w:tc>
          <w:tcPr>
            <w:tcW w:w="3468" w:type="dxa"/>
            <w:vAlign w:val="center"/>
          </w:tcPr>
          <w:p w:rsidR="00721C83" w:rsidRPr="009C1704" w:rsidRDefault="00721C83" w:rsidP="00B77105">
            <w:pPr>
              <w:ind w:left="37"/>
              <w:rPr>
                <w:rFonts w:ascii="ＭＳ 明朝" w:hAnsi="ＭＳ 明朝"/>
                <w:color w:val="000000"/>
              </w:rPr>
            </w:pPr>
            <w:r w:rsidRPr="009C1704">
              <w:rPr>
                <w:rFonts w:ascii="ＭＳ 明朝" w:hAnsi="ＭＳ 明朝" w:hint="eastAsia"/>
                <w:color w:val="000000"/>
              </w:rPr>
              <w:t>橋梁形状</w:t>
            </w:r>
          </w:p>
        </w:tc>
        <w:tc>
          <w:tcPr>
            <w:tcW w:w="784" w:type="dxa"/>
            <w:tcBorders>
              <w:right w:val="single" w:sz="8" w:space="0" w:color="auto"/>
            </w:tcBorders>
            <w:vAlign w:val="center"/>
          </w:tcPr>
          <w:p w:rsidR="00721C83" w:rsidRPr="009C1704" w:rsidRDefault="00721C83" w:rsidP="001C04E5">
            <w:pPr>
              <w:wordWrap w:val="0"/>
              <w:jc w:val="right"/>
              <w:rPr>
                <w:rFonts w:ascii="ＭＳ 明朝" w:hAnsi="ＭＳ 明朝"/>
                <w:color w:val="000000"/>
              </w:rPr>
            </w:pPr>
            <w:r w:rsidRPr="009C1704">
              <w:rPr>
                <w:rFonts w:ascii="ＭＳ 明朝" w:hAnsi="ＭＳ 明朝" w:hint="eastAsia"/>
                <w:color w:val="000000"/>
              </w:rPr>
              <w:t>222橋</w:t>
            </w:r>
          </w:p>
        </w:tc>
      </w:tr>
      <w:tr w:rsidR="00721C83" w:rsidRPr="00EF14F8" w:rsidTr="00721C83">
        <w:trPr>
          <w:trHeight w:val="152"/>
          <w:jc w:val="center"/>
        </w:trPr>
        <w:tc>
          <w:tcPr>
            <w:tcW w:w="285" w:type="dxa"/>
            <w:vMerge/>
            <w:tcBorders>
              <w:left w:val="single" w:sz="8" w:space="0" w:color="auto"/>
            </w:tcBorders>
            <w:vAlign w:val="center"/>
          </w:tcPr>
          <w:p w:rsidR="00721C83" w:rsidRPr="009C1704" w:rsidRDefault="00721C83" w:rsidP="00E468DF">
            <w:pPr>
              <w:rPr>
                <w:rFonts w:ascii="ＭＳ 明朝" w:hAnsi="ＭＳ 明朝"/>
                <w:color w:val="000000"/>
              </w:rPr>
            </w:pPr>
          </w:p>
        </w:tc>
        <w:tc>
          <w:tcPr>
            <w:tcW w:w="3468" w:type="dxa"/>
            <w:vAlign w:val="center"/>
          </w:tcPr>
          <w:p w:rsidR="00721C83" w:rsidRPr="009C1704" w:rsidRDefault="00721C83" w:rsidP="00151CD5">
            <w:pPr>
              <w:ind w:left="37"/>
              <w:rPr>
                <w:rFonts w:ascii="ＭＳ 明朝" w:hAnsi="ＭＳ 明朝"/>
                <w:color w:val="000000"/>
              </w:rPr>
            </w:pPr>
            <w:r w:rsidRPr="009C1704">
              <w:rPr>
                <w:rFonts w:ascii="ＭＳ 明朝" w:hAnsi="ＭＳ 明朝" w:hint="eastAsia"/>
                <w:color w:val="000000"/>
              </w:rPr>
              <w:t>溝橋（カルバート）</w:t>
            </w:r>
          </w:p>
        </w:tc>
        <w:tc>
          <w:tcPr>
            <w:tcW w:w="784" w:type="dxa"/>
            <w:tcBorders>
              <w:right w:val="single" w:sz="8" w:space="0" w:color="auto"/>
            </w:tcBorders>
            <w:vAlign w:val="center"/>
          </w:tcPr>
          <w:p w:rsidR="00721C83" w:rsidRPr="009C1704" w:rsidRDefault="00721C83" w:rsidP="001C04E5">
            <w:pPr>
              <w:wordWrap w:val="0"/>
              <w:jc w:val="right"/>
              <w:rPr>
                <w:rFonts w:ascii="ＭＳ 明朝" w:hAnsi="ＭＳ 明朝"/>
                <w:color w:val="000000"/>
              </w:rPr>
            </w:pPr>
            <w:r w:rsidRPr="009C1704">
              <w:rPr>
                <w:rFonts w:ascii="ＭＳ 明朝" w:hAnsi="ＭＳ 明朝" w:hint="eastAsia"/>
                <w:color w:val="000000"/>
              </w:rPr>
              <w:t>212橋</w:t>
            </w:r>
          </w:p>
        </w:tc>
      </w:tr>
      <w:tr w:rsidR="00721C83" w:rsidRPr="00EF14F8" w:rsidTr="00DE6B3D">
        <w:trPr>
          <w:trHeight w:val="152"/>
          <w:jc w:val="center"/>
        </w:trPr>
        <w:tc>
          <w:tcPr>
            <w:tcW w:w="285" w:type="dxa"/>
            <w:vMerge/>
            <w:tcBorders>
              <w:left w:val="single" w:sz="8" w:space="0" w:color="auto"/>
              <w:bottom w:val="single" w:sz="8" w:space="0" w:color="auto"/>
            </w:tcBorders>
            <w:vAlign w:val="center"/>
          </w:tcPr>
          <w:p w:rsidR="00721C83" w:rsidRPr="009C1704" w:rsidRDefault="00721C83" w:rsidP="00E468DF">
            <w:pPr>
              <w:rPr>
                <w:rFonts w:ascii="ＭＳ 明朝" w:hAnsi="ＭＳ 明朝"/>
                <w:color w:val="000000"/>
              </w:rPr>
            </w:pPr>
          </w:p>
        </w:tc>
        <w:tc>
          <w:tcPr>
            <w:tcW w:w="3468" w:type="dxa"/>
            <w:tcBorders>
              <w:bottom w:val="single" w:sz="8" w:space="0" w:color="auto"/>
            </w:tcBorders>
            <w:vAlign w:val="center"/>
          </w:tcPr>
          <w:p w:rsidR="00721C83" w:rsidRPr="009C1704" w:rsidRDefault="00721C83" w:rsidP="00151CD5">
            <w:pPr>
              <w:ind w:left="37"/>
              <w:rPr>
                <w:rFonts w:ascii="ＭＳ 明朝" w:hAnsi="ＭＳ 明朝"/>
                <w:color w:val="000000"/>
              </w:rPr>
            </w:pPr>
            <w:r>
              <w:rPr>
                <w:rFonts w:ascii="ＭＳ 明朝" w:hAnsi="ＭＳ 明朝" w:hint="eastAsia"/>
                <w:color w:val="000000"/>
              </w:rPr>
              <w:t>横断歩道橋</w:t>
            </w:r>
          </w:p>
        </w:tc>
        <w:tc>
          <w:tcPr>
            <w:tcW w:w="784" w:type="dxa"/>
            <w:tcBorders>
              <w:bottom w:val="single" w:sz="8" w:space="0" w:color="auto"/>
              <w:right w:val="single" w:sz="8" w:space="0" w:color="auto"/>
            </w:tcBorders>
            <w:vAlign w:val="center"/>
          </w:tcPr>
          <w:p w:rsidR="00721C83" w:rsidRPr="009C1704" w:rsidRDefault="00721C83" w:rsidP="001C04E5">
            <w:pPr>
              <w:wordWrap w:val="0"/>
              <w:jc w:val="right"/>
              <w:rPr>
                <w:rFonts w:ascii="ＭＳ 明朝" w:hAnsi="ＭＳ 明朝"/>
                <w:color w:val="000000"/>
              </w:rPr>
            </w:pPr>
            <w:r w:rsidRPr="009C1704">
              <w:rPr>
                <w:rFonts w:ascii="ＭＳ 明朝" w:hAnsi="ＭＳ 明朝" w:hint="eastAsia"/>
                <w:color w:val="000000"/>
              </w:rPr>
              <w:t>2橋</w:t>
            </w:r>
          </w:p>
        </w:tc>
      </w:tr>
    </w:tbl>
    <w:p w:rsidR="00A453D1" w:rsidRPr="00A453D1" w:rsidRDefault="00A453D1" w:rsidP="00A453D1">
      <w:pPr>
        <w:rPr>
          <w:rFonts w:ascii="ＭＳ 明朝" w:hAnsi="ＭＳ 明朝"/>
          <w:color w:val="000000"/>
          <w:szCs w:val="21"/>
        </w:rPr>
      </w:pPr>
    </w:p>
    <w:p w:rsidR="00FB0CA1" w:rsidRPr="009C1704" w:rsidRDefault="007610EA" w:rsidP="00A46FDD">
      <w:pPr>
        <w:pStyle w:val="2"/>
        <w:rPr>
          <w:rFonts w:ascii="ＭＳ ゴシック" w:hAnsi="ＭＳ ゴシック"/>
          <w:color w:val="000000"/>
          <w:sz w:val="21"/>
          <w:szCs w:val="21"/>
        </w:rPr>
      </w:pPr>
      <w:bookmarkStart w:id="24" w:name="_Toc220930648"/>
      <w:bookmarkStart w:id="25" w:name="_Toc303347798"/>
      <w:bookmarkStart w:id="26" w:name="_Toc199318692"/>
      <w:bookmarkStart w:id="27" w:name="_Toc199319695"/>
      <w:r w:rsidRPr="009C1704">
        <w:rPr>
          <w:rFonts w:ascii="ＭＳ ゴシック" w:hAnsi="ＭＳ ゴシック" w:hint="eastAsia"/>
          <w:color w:val="000000"/>
          <w:sz w:val="21"/>
          <w:szCs w:val="21"/>
        </w:rPr>
        <w:t>(2)　橋梁の</w:t>
      </w:r>
      <w:bookmarkEnd w:id="24"/>
      <w:bookmarkEnd w:id="25"/>
      <w:r w:rsidR="008F1EB2" w:rsidRPr="009C1704">
        <w:rPr>
          <w:rFonts w:ascii="ＭＳ ゴシック" w:hAnsi="ＭＳ ゴシック" w:hint="eastAsia"/>
          <w:color w:val="000000"/>
          <w:sz w:val="21"/>
          <w:szCs w:val="21"/>
        </w:rPr>
        <w:t>定期点検着手、次回点検</w:t>
      </w:r>
      <w:r w:rsidR="005B4087" w:rsidRPr="009C1704">
        <w:rPr>
          <w:rFonts w:ascii="ＭＳ ゴシック" w:hAnsi="ＭＳ ゴシック" w:hint="eastAsia"/>
          <w:color w:val="000000"/>
          <w:sz w:val="21"/>
          <w:szCs w:val="21"/>
        </w:rPr>
        <w:t>スケジュール</w:t>
      </w:r>
      <w:bookmarkEnd w:id="26"/>
      <w:bookmarkEnd w:id="27"/>
    </w:p>
    <w:p w:rsidR="00032FB5" w:rsidRPr="009C1704" w:rsidRDefault="008F1EB2" w:rsidP="005B4087">
      <w:pPr>
        <w:ind w:leftChars="150" w:left="315" w:firstLineChars="100" w:firstLine="210"/>
        <w:rPr>
          <w:rFonts w:ascii="ＭＳ 明朝" w:hAnsi="ＭＳ 明朝"/>
          <w:color w:val="000000"/>
        </w:rPr>
      </w:pPr>
      <w:r w:rsidRPr="009C1704">
        <w:rPr>
          <w:rFonts w:ascii="ＭＳ 明朝" w:hAnsi="ＭＳ 明朝" w:hint="eastAsia"/>
          <w:color w:val="000000"/>
        </w:rPr>
        <w:t>橋梁の</w:t>
      </w:r>
      <w:r w:rsidRPr="003B5673">
        <w:rPr>
          <w:rFonts w:ascii="ＭＳ 明朝" w:hAnsi="ＭＳ 明朝" w:hint="eastAsia"/>
        </w:rPr>
        <w:t>定期</w:t>
      </w:r>
      <w:r w:rsidRPr="009C1704">
        <w:rPr>
          <w:rFonts w:ascii="ＭＳ 明朝" w:hAnsi="ＭＳ 明朝" w:hint="eastAsia"/>
          <w:color w:val="000000"/>
        </w:rPr>
        <w:t>点検着手、次回点検</w:t>
      </w:r>
      <w:r w:rsidR="005B4087" w:rsidRPr="009C1704">
        <w:rPr>
          <w:rFonts w:ascii="ＭＳ 明朝" w:hAnsi="ＭＳ 明朝" w:hint="eastAsia"/>
          <w:color w:val="000000"/>
        </w:rPr>
        <w:t>スケジュールを</w:t>
      </w:r>
      <w:r w:rsidR="005B4087" w:rsidRPr="00A453D1">
        <w:rPr>
          <w:rFonts w:ascii="ＭＳ ゴシック" w:eastAsia="ＭＳ ゴシック" w:hAnsi="ＭＳ ゴシック" w:hint="eastAsia"/>
          <w:color w:val="000000"/>
        </w:rPr>
        <w:t>表-2.2</w:t>
      </w:r>
      <w:r w:rsidR="005B4087" w:rsidRPr="009C1704">
        <w:rPr>
          <w:rFonts w:ascii="ＭＳ 明朝" w:hAnsi="ＭＳ 明朝" w:hint="eastAsia"/>
          <w:color w:val="000000"/>
        </w:rPr>
        <w:t>に示す</w:t>
      </w:r>
      <w:r w:rsidR="00032FB5" w:rsidRPr="009C1704">
        <w:rPr>
          <w:rFonts w:ascii="ＭＳ 明朝" w:hAnsi="ＭＳ 明朝" w:hint="eastAsia"/>
          <w:color w:val="000000"/>
        </w:rPr>
        <w:t>。</w:t>
      </w:r>
    </w:p>
    <w:p w:rsidR="00DD60EF" w:rsidRPr="00A453D1" w:rsidRDefault="00DD60EF" w:rsidP="00A453D1">
      <w:pPr>
        <w:rPr>
          <w:rFonts w:ascii="ＭＳ 明朝" w:hAnsi="ＭＳ 明朝"/>
          <w:color w:val="000000"/>
          <w:szCs w:val="21"/>
        </w:rPr>
      </w:pPr>
    </w:p>
    <w:p w:rsidR="00DD60EF" w:rsidRPr="000B0858" w:rsidRDefault="00DD60EF" w:rsidP="00DD60EF">
      <w:pPr>
        <w:spacing w:line="360" w:lineRule="auto"/>
        <w:jc w:val="center"/>
        <w:rPr>
          <w:rFonts w:ascii="ＭＳ ゴシック" w:eastAsia="ＭＳ ゴシック" w:hAnsi="ＭＳ ゴシック"/>
          <w:color w:val="000000"/>
        </w:rPr>
      </w:pPr>
      <w:r w:rsidRPr="00DD60EF">
        <w:rPr>
          <w:rFonts w:ascii="ＭＳ ゴシック" w:eastAsia="ＭＳ ゴシック" w:hAnsi="ＭＳ ゴシック" w:hint="eastAsia"/>
          <w:color w:val="000000"/>
        </w:rPr>
        <w:t>表-2.2　橋梁の定期点検着手、次回点検表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5"/>
        <w:gridCol w:w="2175"/>
      </w:tblGrid>
      <w:tr w:rsidR="00A453D1" w:rsidTr="0024236A">
        <w:trPr>
          <w:jc w:val="center"/>
        </w:trPr>
        <w:tc>
          <w:tcPr>
            <w:tcW w:w="2175" w:type="dxa"/>
            <w:tcBorders>
              <w:bottom w:val="double" w:sz="4" w:space="0" w:color="auto"/>
              <w:tl2br w:val="single" w:sz="4" w:space="0" w:color="auto"/>
            </w:tcBorders>
            <w:shd w:val="clear" w:color="auto" w:fill="C6D9F1"/>
            <w:vAlign w:val="center"/>
          </w:tcPr>
          <w:p w:rsidR="00A453D1" w:rsidRPr="0024236A" w:rsidRDefault="00A453D1" w:rsidP="0024236A">
            <w:pPr>
              <w:jc w:val="center"/>
              <w:rPr>
                <w:rFonts w:ascii="ＭＳ 明朝" w:hAnsi="ＭＳ 明朝"/>
                <w:color w:val="000000"/>
              </w:rPr>
            </w:pPr>
          </w:p>
        </w:tc>
        <w:tc>
          <w:tcPr>
            <w:tcW w:w="2175" w:type="dxa"/>
            <w:tcBorders>
              <w:bottom w:val="double" w:sz="4" w:space="0" w:color="auto"/>
            </w:tcBorders>
            <w:shd w:val="clear" w:color="auto" w:fill="C6D9F1"/>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定期点検着手</w:t>
            </w:r>
          </w:p>
        </w:tc>
        <w:tc>
          <w:tcPr>
            <w:tcW w:w="2175" w:type="dxa"/>
            <w:tcBorders>
              <w:bottom w:val="double" w:sz="4" w:space="0" w:color="auto"/>
            </w:tcBorders>
            <w:shd w:val="clear" w:color="auto" w:fill="C6D9F1"/>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点検（3巡目）</w:t>
            </w:r>
          </w:p>
        </w:tc>
        <w:tc>
          <w:tcPr>
            <w:tcW w:w="2175" w:type="dxa"/>
            <w:tcBorders>
              <w:bottom w:val="double" w:sz="4" w:space="0" w:color="auto"/>
            </w:tcBorders>
            <w:shd w:val="clear" w:color="auto" w:fill="C6D9F1"/>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次回点検</w:t>
            </w:r>
          </w:p>
        </w:tc>
      </w:tr>
      <w:tr w:rsidR="00A453D1" w:rsidTr="0024236A">
        <w:trPr>
          <w:jc w:val="center"/>
        </w:trPr>
        <w:tc>
          <w:tcPr>
            <w:tcW w:w="2175" w:type="dxa"/>
            <w:tcBorders>
              <w:top w:val="double" w:sz="4" w:space="0" w:color="auto"/>
            </w:tcBorders>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橋梁</w:t>
            </w:r>
          </w:p>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（14.5ｍ以上）</w:t>
            </w:r>
          </w:p>
        </w:tc>
        <w:tc>
          <w:tcPr>
            <w:tcW w:w="2175" w:type="dxa"/>
            <w:tcBorders>
              <w:top w:val="double" w:sz="4" w:space="0" w:color="auto"/>
            </w:tcBorders>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平成24年度</w:t>
            </w:r>
          </w:p>
        </w:tc>
        <w:tc>
          <w:tcPr>
            <w:tcW w:w="2175" w:type="dxa"/>
            <w:tcBorders>
              <w:top w:val="double" w:sz="4" w:space="0" w:color="auto"/>
            </w:tcBorders>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令和5年度</w:t>
            </w:r>
          </w:p>
        </w:tc>
        <w:tc>
          <w:tcPr>
            <w:tcW w:w="2175" w:type="dxa"/>
            <w:tcBorders>
              <w:top w:val="double" w:sz="4" w:space="0" w:color="auto"/>
            </w:tcBorders>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令和10年度</w:t>
            </w:r>
          </w:p>
        </w:tc>
      </w:tr>
      <w:tr w:rsidR="00A453D1" w:rsidTr="0024236A">
        <w:trPr>
          <w:jc w:val="center"/>
        </w:trPr>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橋梁</w:t>
            </w:r>
          </w:p>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（14.5ｍ未満）</w:t>
            </w:r>
          </w:p>
        </w:tc>
        <w:tc>
          <w:tcPr>
            <w:tcW w:w="2175" w:type="dxa"/>
            <w:shd w:val="clear" w:color="auto" w:fill="auto"/>
            <w:vAlign w:val="center"/>
          </w:tcPr>
          <w:p w:rsidR="00A453D1" w:rsidRPr="0024236A" w:rsidRDefault="00A453D1" w:rsidP="0024236A">
            <w:pPr>
              <w:wordWrap w:val="0"/>
              <w:jc w:val="center"/>
              <w:rPr>
                <w:rFonts w:ascii="ＭＳ 明朝" w:hAnsi="ＭＳ 明朝"/>
                <w:color w:val="000000"/>
              </w:rPr>
            </w:pPr>
            <w:r w:rsidRPr="0024236A">
              <w:rPr>
                <w:rFonts w:ascii="ＭＳ 明朝" w:hAnsi="ＭＳ 明朝" w:hint="eastAsia"/>
                <w:color w:val="000000"/>
              </w:rPr>
              <w:t>平成26年度</w:t>
            </w:r>
          </w:p>
        </w:tc>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令和6年度</w:t>
            </w:r>
          </w:p>
        </w:tc>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令和11年度</w:t>
            </w:r>
          </w:p>
        </w:tc>
      </w:tr>
      <w:tr w:rsidR="00A453D1" w:rsidTr="0024236A">
        <w:trPr>
          <w:jc w:val="center"/>
        </w:trPr>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溝橋</w:t>
            </w:r>
          </w:p>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（カルバート）</w:t>
            </w:r>
          </w:p>
        </w:tc>
        <w:tc>
          <w:tcPr>
            <w:tcW w:w="2175" w:type="dxa"/>
            <w:shd w:val="clear" w:color="auto" w:fill="auto"/>
            <w:vAlign w:val="center"/>
          </w:tcPr>
          <w:p w:rsidR="00A453D1" w:rsidRPr="0024236A" w:rsidRDefault="00A453D1" w:rsidP="0024236A">
            <w:pPr>
              <w:wordWrap w:val="0"/>
              <w:jc w:val="center"/>
              <w:rPr>
                <w:rFonts w:ascii="ＭＳ 明朝" w:hAnsi="ＭＳ 明朝"/>
                <w:color w:val="000000"/>
              </w:rPr>
            </w:pPr>
            <w:r w:rsidRPr="0024236A">
              <w:rPr>
                <w:rFonts w:ascii="ＭＳ 明朝" w:hAnsi="ＭＳ 明朝" w:hint="eastAsia"/>
                <w:color w:val="000000"/>
              </w:rPr>
              <w:t>平成26年度</w:t>
            </w:r>
          </w:p>
        </w:tc>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令和6年度</w:t>
            </w:r>
          </w:p>
        </w:tc>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令和11年度</w:t>
            </w:r>
          </w:p>
        </w:tc>
      </w:tr>
      <w:tr w:rsidR="00A453D1" w:rsidTr="0024236A">
        <w:trPr>
          <w:trHeight w:val="720"/>
          <w:jc w:val="center"/>
        </w:trPr>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横断歩道橋</w:t>
            </w:r>
          </w:p>
        </w:tc>
        <w:tc>
          <w:tcPr>
            <w:tcW w:w="2175" w:type="dxa"/>
            <w:shd w:val="clear" w:color="auto" w:fill="auto"/>
            <w:vAlign w:val="center"/>
          </w:tcPr>
          <w:p w:rsidR="00A453D1" w:rsidRPr="0024236A" w:rsidRDefault="00A453D1" w:rsidP="0024236A">
            <w:pPr>
              <w:wordWrap w:val="0"/>
              <w:jc w:val="center"/>
              <w:rPr>
                <w:rFonts w:ascii="ＭＳ 明朝" w:hAnsi="ＭＳ 明朝"/>
                <w:color w:val="000000"/>
              </w:rPr>
            </w:pPr>
            <w:r w:rsidRPr="0024236A">
              <w:rPr>
                <w:rFonts w:ascii="ＭＳ 明朝" w:hAnsi="ＭＳ 明朝" w:hint="eastAsia"/>
                <w:color w:val="000000"/>
              </w:rPr>
              <w:t>平成24年度</w:t>
            </w:r>
          </w:p>
        </w:tc>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令和5年度</w:t>
            </w:r>
          </w:p>
        </w:tc>
        <w:tc>
          <w:tcPr>
            <w:tcW w:w="2175" w:type="dxa"/>
            <w:shd w:val="clear" w:color="auto" w:fill="auto"/>
            <w:vAlign w:val="center"/>
          </w:tcPr>
          <w:p w:rsidR="00A453D1" w:rsidRPr="0024236A" w:rsidRDefault="00A453D1" w:rsidP="0024236A">
            <w:pPr>
              <w:jc w:val="center"/>
              <w:rPr>
                <w:rFonts w:ascii="ＭＳ 明朝" w:hAnsi="ＭＳ 明朝"/>
                <w:color w:val="000000"/>
              </w:rPr>
            </w:pPr>
            <w:r w:rsidRPr="0024236A">
              <w:rPr>
                <w:rFonts w:ascii="ＭＳ 明朝" w:hAnsi="ＭＳ 明朝" w:hint="eastAsia"/>
                <w:color w:val="000000"/>
              </w:rPr>
              <w:t>令和10年度</w:t>
            </w:r>
          </w:p>
        </w:tc>
      </w:tr>
    </w:tbl>
    <w:p w:rsidR="00EF734E" w:rsidRDefault="00EF734E" w:rsidP="00A453D1"/>
    <w:p w:rsidR="00A453D1" w:rsidRPr="00A453D1" w:rsidRDefault="00946066" w:rsidP="00A453D1">
      <w:pPr>
        <w:rPr>
          <w:rFonts w:ascii="ＭＳ 明朝" w:hAnsi="ＭＳ 明朝"/>
          <w:color w:val="000000"/>
          <w:szCs w:val="21"/>
        </w:rPr>
      </w:pPr>
      <w:r>
        <w:pict>
          <v:shape id="_x0000_i1025" type="#_x0000_t75" style="width:192pt;height:168pt">
            <v:imagedata r:id="rId10" o:title=""/>
          </v:shape>
        </w:pict>
      </w:r>
      <w:r w:rsidR="00733770">
        <w:rPr>
          <w:rFonts w:ascii="ＭＳ 明朝" w:hAnsi="ＭＳ 明朝" w:hint="eastAsia"/>
          <w:color w:val="000000"/>
          <w:szCs w:val="21"/>
        </w:rPr>
        <w:t xml:space="preserve">　　</w:t>
      </w:r>
      <w:r>
        <w:rPr>
          <w:rFonts w:ascii="ＭＳ 明朝" w:hAnsi="ＭＳ 明朝"/>
          <w:color w:val="000000"/>
          <w:szCs w:val="21"/>
        </w:rPr>
        <w:pict w14:anchorId="2BFFF6F4">
          <v:shape id="_x0000_i1026" type="#_x0000_t75" style="width:192pt;height:171.75pt;mso-left-percent:-10001;mso-top-percent:-10001;mso-position-horizontal:absolute;mso-position-horizontal-relative:char;mso-position-vertical:absolute;mso-position-vertical-relative:line;mso-left-percent:-10001;mso-top-percent:-10001">
            <v:imagedata r:id="rId11" o:title=""/>
          </v:shape>
        </w:pict>
      </w:r>
    </w:p>
    <w:p w:rsidR="00733770" w:rsidRPr="000B0858" w:rsidRDefault="00733770" w:rsidP="00733770">
      <w:pPr>
        <w:spacing w:line="360" w:lineRule="auto"/>
        <w:jc w:val="center"/>
        <w:rPr>
          <w:rFonts w:ascii="ＭＳ ゴシック" w:eastAsia="ＭＳ ゴシック" w:hAnsi="ＭＳ ゴシック"/>
          <w:color w:val="000000"/>
        </w:rPr>
      </w:pPr>
      <w:r w:rsidRPr="00733770">
        <w:rPr>
          <w:rFonts w:ascii="ＭＳ ゴシック" w:eastAsia="ＭＳ ゴシック" w:hAnsi="ＭＳ ゴシック" w:hint="eastAsia"/>
          <w:color w:val="000000"/>
        </w:rPr>
        <w:t>図-2.1　橋種別の橋梁割合</w:t>
      </w:r>
      <w:r>
        <w:rPr>
          <w:rFonts w:ascii="ＭＳ ゴシック" w:eastAsia="ＭＳ ゴシック" w:hAnsi="ＭＳ ゴシック" w:hint="eastAsia"/>
          <w:color w:val="000000"/>
        </w:rPr>
        <w:t xml:space="preserve">　　　　　　　　</w:t>
      </w:r>
      <w:r w:rsidRPr="00733770">
        <w:rPr>
          <w:rFonts w:ascii="ＭＳ ゴシック" w:eastAsia="ＭＳ ゴシック" w:hAnsi="ＭＳ ゴシック" w:hint="eastAsia"/>
          <w:color w:val="000000"/>
        </w:rPr>
        <w:t>図-2.2　大気環境別の橋梁割合</w:t>
      </w:r>
    </w:p>
    <w:p w:rsidR="00161523" w:rsidRPr="003B5673" w:rsidRDefault="00514063" w:rsidP="003B5673">
      <w:pPr>
        <w:pStyle w:val="1"/>
        <w:spacing w:after="240"/>
        <w:rPr>
          <w:b/>
          <w:u w:val="double"/>
        </w:rPr>
      </w:pPr>
      <w:bookmarkStart w:id="28" w:name="_Toc220893970"/>
      <w:bookmarkStart w:id="29" w:name="_Toc303347800"/>
      <w:bookmarkStart w:id="30" w:name="_Toc199318693"/>
      <w:bookmarkStart w:id="31" w:name="_Toc199319696"/>
      <w:bookmarkStart w:id="32" w:name="_Toc303347799"/>
      <w:bookmarkEnd w:id="17"/>
      <w:r w:rsidRPr="00161523">
        <w:rPr>
          <w:rFonts w:hint="eastAsia"/>
          <w:b/>
          <w:u w:val="double"/>
        </w:rPr>
        <w:lastRenderedPageBreak/>
        <w:t>３　健全度の把握及び日常的な維持管理に関する基本的な方針</w:t>
      </w:r>
      <w:bookmarkEnd w:id="28"/>
      <w:bookmarkEnd w:id="29"/>
      <w:bookmarkEnd w:id="30"/>
      <w:bookmarkEnd w:id="31"/>
      <w:r w:rsidR="003B5673">
        <w:rPr>
          <w:rFonts w:hint="eastAsia"/>
          <w:b/>
          <w:u w:val="double"/>
        </w:rPr>
        <w:t xml:space="preserve">　　　　　　　</w:t>
      </w:r>
    </w:p>
    <w:p w:rsidR="00D41EC6" w:rsidRPr="009D0F21" w:rsidRDefault="00514063" w:rsidP="00161523">
      <w:pPr>
        <w:pStyle w:val="2"/>
      </w:pPr>
      <w:r w:rsidRPr="009D0F21">
        <w:rPr>
          <w:rFonts w:hint="eastAsia"/>
        </w:rPr>
        <w:t xml:space="preserve"> </w:t>
      </w:r>
      <w:bookmarkStart w:id="33" w:name="_Toc199318694"/>
      <w:bookmarkStart w:id="34" w:name="_Toc199319697"/>
      <w:r w:rsidR="00D41EC6" w:rsidRPr="009D0F21">
        <w:rPr>
          <w:rFonts w:hint="eastAsia"/>
        </w:rPr>
        <w:t>(</w:t>
      </w:r>
      <w:r w:rsidRPr="009D0F21">
        <w:rPr>
          <w:rFonts w:hint="eastAsia"/>
        </w:rPr>
        <w:t>1</w:t>
      </w:r>
      <w:r w:rsidR="00D41EC6" w:rsidRPr="009D0F21">
        <w:rPr>
          <w:rFonts w:hint="eastAsia"/>
        </w:rPr>
        <w:t>)</w:t>
      </w:r>
      <w:r w:rsidR="00D41EC6" w:rsidRPr="009D0F21">
        <w:rPr>
          <w:rFonts w:hint="eastAsia"/>
        </w:rPr>
        <w:t xml:space="preserve">　橋梁</w:t>
      </w:r>
      <w:r w:rsidR="00D14E9A">
        <w:rPr>
          <w:rFonts w:hint="eastAsia"/>
        </w:rPr>
        <w:t>及び横断歩道橋</w:t>
      </w:r>
      <w:r w:rsidR="00D41EC6" w:rsidRPr="009D0F21">
        <w:rPr>
          <w:rFonts w:hint="eastAsia"/>
        </w:rPr>
        <w:t>の</w:t>
      </w:r>
      <w:bookmarkEnd w:id="32"/>
      <w:r w:rsidRPr="009D0F21">
        <w:rPr>
          <w:rFonts w:hint="eastAsia"/>
        </w:rPr>
        <w:t>現状</w:t>
      </w:r>
      <w:bookmarkEnd w:id="33"/>
      <w:bookmarkEnd w:id="34"/>
    </w:p>
    <w:p w:rsidR="00007B51" w:rsidRPr="00473863" w:rsidRDefault="004F6030" w:rsidP="003B5673">
      <w:pPr>
        <w:ind w:leftChars="150" w:left="315" w:firstLineChars="100" w:firstLine="210"/>
        <w:rPr>
          <w:rFonts w:ascii="ＭＳ 明朝" w:hAnsi="ＭＳ 明朝"/>
        </w:rPr>
      </w:pPr>
      <w:r w:rsidRPr="00473863">
        <w:rPr>
          <w:rFonts w:ascii="ＭＳ 明朝" w:hAnsi="ＭＳ 明朝" w:hint="eastAsia"/>
        </w:rPr>
        <w:t>長寿命化修繕計画</w:t>
      </w:r>
      <w:r w:rsidR="00BE605B" w:rsidRPr="00473863">
        <w:rPr>
          <w:rFonts w:ascii="ＭＳ 明朝" w:hAnsi="ＭＳ 明朝" w:hint="eastAsia"/>
        </w:rPr>
        <w:t>対象</w:t>
      </w:r>
      <w:r w:rsidR="005E4A16" w:rsidRPr="00473863">
        <w:rPr>
          <w:rFonts w:ascii="ＭＳ 明朝" w:hAnsi="ＭＳ 明朝" w:hint="eastAsia"/>
        </w:rPr>
        <w:t>橋梁の供用開始</w:t>
      </w:r>
      <w:r w:rsidR="00BE605B" w:rsidRPr="00473863">
        <w:rPr>
          <w:rFonts w:ascii="ＭＳ 明朝" w:hAnsi="ＭＳ 明朝" w:hint="eastAsia"/>
        </w:rPr>
        <w:t>年</w:t>
      </w:r>
      <w:r w:rsidR="0013075C" w:rsidRPr="00473863">
        <w:rPr>
          <w:rFonts w:ascii="ＭＳ 明朝" w:hAnsi="ＭＳ 明朝" w:hint="eastAsia"/>
        </w:rPr>
        <w:t>度</w:t>
      </w:r>
      <w:r w:rsidR="00BE605B" w:rsidRPr="00473863">
        <w:rPr>
          <w:rFonts w:ascii="ＭＳ 明朝" w:hAnsi="ＭＳ 明朝" w:hint="eastAsia"/>
        </w:rPr>
        <w:t>別</w:t>
      </w:r>
      <w:r w:rsidR="004B2817" w:rsidRPr="00473863">
        <w:rPr>
          <w:rFonts w:ascii="ＭＳ 明朝" w:hAnsi="ＭＳ 明朝" w:hint="eastAsia"/>
        </w:rPr>
        <w:t>橋梁数</w:t>
      </w:r>
      <w:r w:rsidR="007864FE" w:rsidRPr="00473863">
        <w:rPr>
          <w:rFonts w:ascii="ＭＳ 明朝" w:hAnsi="ＭＳ 明朝" w:hint="eastAsia"/>
        </w:rPr>
        <w:t>は</w:t>
      </w:r>
      <w:r w:rsidR="006275CB" w:rsidRPr="00473863">
        <w:rPr>
          <w:rFonts w:ascii="ＭＳ 明朝" w:hAnsi="ＭＳ 明朝" w:hint="eastAsia"/>
        </w:rPr>
        <w:t>下図のとおり</w:t>
      </w:r>
      <w:r w:rsidR="004B2817" w:rsidRPr="00473863">
        <w:rPr>
          <w:rFonts w:ascii="ＭＳ 明朝" w:hAnsi="ＭＳ 明朝" w:hint="eastAsia"/>
        </w:rPr>
        <w:t>である。現時点では、架設後50年以上経過した橋梁は</w:t>
      </w:r>
      <w:r w:rsidR="00702256" w:rsidRPr="00473863">
        <w:rPr>
          <w:rFonts w:ascii="ＭＳ 明朝" w:hAnsi="ＭＳ 明朝" w:hint="eastAsia"/>
        </w:rPr>
        <w:t>1</w:t>
      </w:r>
      <w:r w:rsidR="00D21F33" w:rsidRPr="00473863">
        <w:rPr>
          <w:rFonts w:ascii="ＭＳ 明朝" w:hAnsi="ＭＳ 明朝"/>
        </w:rPr>
        <w:t>20</w:t>
      </w:r>
      <w:r w:rsidR="004B2817" w:rsidRPr="00473863">
        <w:rPr>
          <w:rFonts w:ascii="ＭＳ 明朝" w:hAnsi="ＭＳ 明朝" w:hint="eastAsia"/>
        </w:rPr>
        <w:t>橋</w:t>
      </w:r>
      <w:r w:rsidR="00D21F33" w:rsidRPr="00473863">
        <w:rPr>
          <w:rFonts w:ascii="ＭＳ 明朝" w:hAnsi="ＭＳ 明朝" w:hint="eastAsia"/>
        </w:rPr>
        <w:t>（</w:t>
      </w:r>
      <w:r w:rsidR="001A7813" w:rsidRPr="00473863">
        <w:rPr>
          <w:rFonts w:ascii="ＭＳ 明朝" w:hAnsi="ＭＳ 明朝" w:hint="eastAsia"/>
        </w:rPr>
        <w:t>4</w:t>
      </w:r>
      <w:r w:rsidR="00473863" w:rsidRPr="00473863">
        <w:rPr>
          <w:rFonts w:ascii="ＭＳ 明朝" w:hAnsi="ＭＳ 明朝" w:hint="eastAsia"/>
        </w:rPr>
        <w:t>6</w:t>
      </w:r>
      <w:r w:rsidR="001A7813" w:rsidRPr="00473863">
        <w:rPr>
          <w:rFonts w:ascii="ＭＳ 明朝" w:hAnsi="ＭＳ 明朝" w:hint="eastAsia"/>
        </w:rPr>
        <w:t>.</w:t>
      </w:r>
      <w:r w:rsidR="00473863" w:rsidRPr="00473863">
        <w:rPr>
          <w:rFonts w:ascii="ＭＳ 明朝" w:hAnsi="ＭＳ 明朝" w:hint="eastAsia"/>
        </w:rPr>
        <w:t>3</w:t>
      </w:r>
      <w:r w:rsidR="004B2817" w:rsidRPr="00473863">
        <w:rPr>
          <w:rFonts w:ascii="ＭＳ 明朝" w:hAnsi="ＭＳ 明朝" w:hint="eastAsia"/>
        </w:rPr>
        <w:t>%</w:t>
      </w:r>
      <w:r w:rsidR="00D21F33" w:rsidRPr="00473863">
        <w:rPr>
          <w:rFonts w:ascii="ＭＳ 明朝" w:hAnsi="ＭＳ 明朝" w:hint="eastAsia"/>
        </w:rPr>
        <w:t>）</w:t>
      </w:r>
      <w:r w:rsidR="004B2817" w:rsidRPr="00473863">
        <w:rPr>
          <w:rFonts w:ascii="ＭＳ 明朝" w:hAnsi="ＭＳ 明朝" w:hint="eastAsia"/>
        </w:rPr>
        <w:t>であるが、</w:t>
      </w:r>
      <w:r w:rsidR="00A971B1" w:rsidRPr="00473863">
        <w:rPr>
          <w:rFonts w:ascii="ＭＳ 明朝" w:hAnsi="ＭＳ 明朝" w:hint="eastAsia"/>
        </w:rPr>
        <w:t>1</w:t>
      </w:r>
      <w:r w:rsidR="004B2817" w:rsidRPr="00473863">
        <w:rPr>
          <w:rFonts w:ascii="ＭＳ 明朝" w:hAnsi="ＭＳ 明朝" w:hint="eastAsia"/>
        </w:rPr>
        <w:t>0</w:t>
      </w:r>
      <w:r w:rsidR="00FC1710" w:rsidRPr="00473863">
        <w:rPr>
          <w:rFonts w:ascii="ＭＳ 明朝" w:hAnsi="ＭＳ 明朝" w:hint="eastAsia"/>
        </w:rPr>
        <w:t>年後</w:t>
      </w:r>
      <w:r w:rsidR="002B4E37" w:rsidRPr="00473863">
        <w:rPr>
          <w:rFonts w:ascii="ＭＳ 明朝" w:hAnsi="ＭＳ 明朝" w:hint="eastAsia"/>
        </w:rPr>
        <w:t>には</w:t>
      </w:r>
      <w:r w:rsidR="00702256" w:rsidRPr="00473863">
        <w:rPr>
          <w:rFonts w:ascii="ＭＳ 明朝" w:hAnsi="ＭＳ 明朝" w:hint="eastAsia"/>
        </w:rPr>
        <w:t>1</w:t>
      </w:r>
      <w:r w:rsidR="00D21F33" w:rsidRPr="00473863">
        <w:rPr>
          <w:rFonts w:ascii="ＭＳ 明朝" w:hAnsi="ＭＳ 明朝" w:hint="eastAsia"/>
        </w:rPr>
        <w:t>92</w:t>
      </w:r>
      <w:r w:rsidR="00440734" w:rsidRPr="00473863">
        <w:rPr>
          <w:rFonts w:ascii="ＭＳ 明朝" w:hAnsi="ＭＳ 明朝" w:hint="eastAsia"/>
        </w:rPr>
        <w:t>橋（</w:t>
      </w:r>
      <w:r w:rsidR="00473863" w:rsidRPr="00473863">
        <w:rPr>
          <w:rFonts w:ascii="ＭＳ 明朝" w:hAnsi="ＭＳ 明朝" w:hint="eastAsia"/>
        </w:rPr>
        <w:t>7</w:t>
      </w:r>
      <w:r w:rsidR="001A7813" w:rsidRPr="00473863">
        <w:rPr>
          <w:rFonts w:ascii="ＭＳ 明朝" w:hAnsi="ＭＳ 明朝" w:hint="eastAsia"/>
        </w:rPr>
        <w:t>4.</w:t>
      </w:r>
      <w:r w:rsidR="00473863" w:rsidRPr="00473863">
        <w:rPr>
          <w:rFonts w:ascii="ＭＳ 明朝" w:hAnsi="ＭＳ 明朝" w:hint="eastAsia"/>
        </w:rPr>
        <w:t>1</w:t>
      </w:r>
      <w:r w:rsidR="00E309FE" w:rsidRPr="00473863">
        <w:rPr>
          <w:rFonts w:ascii="ＭＳ 明朝" w:hAnsi="ＭＳ 明朝" w:hint="eastAsia"/>
        </w:rPr>
        <w:t>％</w:t>
      </w:r>
      <w:r w:rsidR="00440734" w:rsidRPr="00473863">
        <w:rPr>
          <w:rFonts w:ascii="ＭＳ 明朝" w:hAnsi="ＭＳ 明朝" w:hint="eastAsia"/>
        </w:rPr>
        <w:t>）</w:t>
      </w:r>
      <w:r w:rsidR="002B4E37" w:rsidRPr="00473863">
        <w:rPr>
          <w:rFonts w:ascii="ＭＳ 明朝" w:hAnsi="ＭＳ 明朝" w:hint="eastAsia"/>
        </w:rPr>
        <w:t>、</w:t>
      </w:r>
      <w:r w:rsidR="00A971B1" w:rsidRPr="00473863">
        <w:rPr>
          <w:rFonts w:ascii="ＭＳ 明朝" w:hAnsi="ＭＳ 明朝" w:hint="eastAsia"/>
        </w:rPr>
        <w:t>2</w:t>
      </w:r>
      <w:r w:rsidR="004B2817" w:rsidRPr="00473863">
        <w:rPr>
          <w:rFonts w:ascii="ＭＳ 明朝" w:hAnsi="ＭＳ 明朝" w:hint="eastAsia"/>
        </w:rPr>
        <w:t>0</w:t>
      </w:r>
      <w:r w:rsidR="00FC1710" w:rsidRPr="00473863">
        <w:rPr>
          <w:rFonts w:ascii="ＭＳ 明朝" w:hAnsi="ＭＳ 明朝" w:hint="eastAsia"/>
        </w:rPr>
        <w:t>年後には</w:t>
      </w:r>
      <w:r w:rsidR="00B13B49" w:rsidRPr="00473863">
        <w:rPr>
          <w:rFonts w:ascii="ＭＳ 明朝" w:hAnsi="ＭＳ 明朝" w:hint="eastAsia"/>
        </w:rPr>
        <w:t>224</w:t>
      </w:r>
      <w:r w:rsidR="00440734" w:rsidRPr="00473863">
        <w:rPr>
          <w:rFonts w:ascii="ＭＳ 明朝" w:hAnsi="ＭＳ 明朝" w:hint="eastAsia"/>
        </w:rPr>
        <w:t>橋（</w:t>
      </w:r>
      <w:r w:rsidR="001A7813" w:rsidRPr="00473863">
        <w:rPr>
          <w:rFonts w:ascii="ＭＳ 明朝" w:hAnsi="ＭＳ 明朝" w:hint="eastAsia"/>
        </w:rPr>
        <w:t>8</w:t>
      </w:r>
      <w:r w:rsidR="00473863" w:rsidRPr="00473863">
        <w:rPr>
          <w:rFonts w:ascii="ＭＳ 明朝" w:hAnsi="ＭＳ 明朝" w:hint="eastAsia"/>
        </w:rPr>
        <w:t>6</w:t>
      </w:r>
      <w:r w:rsidR="001A7813" w:rsidRPr="00473863">
        <w:rPr>
          <w:rFonts w:ascii="ＭＳ 明朝" w:hAnsi="ＭＳ 明朝" w:hint="eastAsia"/>
        </w:rPr>
        <w:t>.5</w:t>
      </w:r>
      <w:r w:rsidR="004B2817" w:rsidRPr="00473863">
        <w:rPr>
          <w:rFonts w:ascii="ＭＳ 明朝" w:hAnsi="ＭＳ 明朝" w:hint="eastAsia"/>
        </w:rPr>
        <w:t>%</w:t>
      </w:r>
      <w:r w:rsidR="00440734" w:rsidRPr="00473863">
        <w:rPr>
          <w:rFonts w:ascii="ＭＳ 明朝" w:hAnsi="ＭＳ 明朝" w:hint="eastAsia"/>
        </w:rPr>
        <w:t>）</w:t>
      </w:r>
      <w:r w:rsidR="004B2817" w:rsidRPr="00473863">
        <w:rPr>
          <w:rFonts w:ascii="ＭＳ 明朝" w:hAnsi="ＭＳ 明朝" w:hint="eastAsia"/>
        </w:rPr>
        <w:t>と増加する。</w:t>
      </w:r>
    </w:p>
    <w:p w:rsidR="00DF4D4E" w:rsidRDefault="001A6306" w:rsidP="00B13B49">
      <w:pPr>
        <w:ind w:leftChars="150" w:left="315" w:firstLineChars="100" w:firstLine="210"/>
        <w:rPr>
          <w:rFonts w:ascii="ＭＳ 明朝" w:hAnsi="ＭＳ 明朝"/>
          <w:color w:val="000000"/>
        </w:rPr>
      </w:pPr>
      <w:r w:rsidRPr="009C1704">
        <w:rPr>
          <w:rFonts w:ascii="ＭＳ 明朝" w:hAnsi="ＭＳ 明朝" w:hint="eastAsia"/>
          <w:color w:val="000000"/>
        </w:rPr>
        <w:t>※供用開始年は推定年を含んでいます</w:t>
      </w:r>
      <w:r w:rsidR="001A7813">
        <w:rPr>
          <w:rFonts w:ascii="ＭＳ 明朝" w:hAnsi="ＭＳ 明朝" w:hint="eastAsia"/>
          <w:color w:val="000000"/>
        </w:rPr>
        <w:t>、また供用開始不明橋については除いています</w:t>
      </w:r>
      <w:r w:rsidRPr="009C1704">
        <w:rPr>
          <w:rFonts w:ascii="ＭＳ 明朝" w:hAnsi="ＭＳ 明朝" w:hint="eastAsia"/>
          <w:color w:val="000000"/>
        </w:rPr>
        <w:t>。</w:t>
      </w:r>
    </w:p>
    <w:p w:rsidR="00B13B49" w:rsidRPr="009C1704" w:rsidRDefault="00B13B49" w:rsidP="00B13B49">
      <w:pPr>
        <w:rPr>
          <w:rFonts w:ascii="ＭＳ 明朝" w:hAnsi="ＭＳ 明朝"/>
          <w:color w:val="000000"/>
        </w:rPr>
      </w:pPr>
    </w:p>
    <w:p w:rsidR="00B13B49" w:rsidRDefault="00A30E0A" w:rsidP="00B13B49">
      <w:pPr>
        <w:jc w:val="center"/>
        <w:rPr>
          <w:noProof/>
        </w:rPr>
      </w:pPr>
      <w:r>
        <w:rPr>
          <w:rFonts w:ascii="ＭＳ 明朝" w:hAnsi="ＭＳ 明朝"/>
          <w:noProof/>
          <w:color w:val="000000"/>
        </w:rPr>
        <w:pict>
          <v:shape id="_x0000_s1765" type="#_x0000_t202" style="position:absolute;left:0;text-align:left;margin-left:60.45pt;margin-top:40.85pt;width:56.35pt;height:37.4pt;z-index:251675136;mso-wrap-style:none" filled="f" stroked="f" strokeweight=".5pt">
            <v:textbox style="mso-next-textbox:#_x0000_s1765;mso-fit-shape-to-text:t" inset="5.85pt,.7pt,5.85pt,.7pt">
              <w:txbxContent>
                <w:p w:rsidR="0024236A" w:rsidRPr="002A289D" w:rsidRDefault="0024236A">
                  <w:pPr>
                    <w:rPr>
                      <w:rFonts w:ascii="ＭＳ ゴシック" w:eastAsia="ＭＳ ゴシック" w:hAnsi="ＭＳ ゴシック"/>
                      <w:b/>
                      <w:color w:val="0070C0"/>
                    </w:rPr>
                  </w:pPr>
                  <w:r w:rsidRPr="002A289D">
                    <w:rPr>
                      <w:rFonts w:ascii="ＭＳ ゴシック" w:eastAsia="ＭＳ ゴシック" w:hAnsi="ＭＳ ゴシック" w:hint="eastAsia"/>
                      <w:b/>
                      <w:color w:val="0070C0"/>
                    </w:rPr>
                    <w:t>架設後</w:t>
                  </w:r>
                </w:p>
                <w:p w:rsidR="0024236A" w:rsidRPr="002A289D" w:rsidRDefault="0024236A">
                  <w:pPr>
                    <w:rPr>
                      <w:rFonts w:ascii="ＭＳ ゴシック" w:eastAsia="ＭＳ ゴシック" w:hAnsi="ＭＳ ゴシック"/>
                      <w:b/>
                      <w:color w:val="0070C0"/>
                    </w:rPr>
                  </w:pPr>
                  <w:r w:rsidRPr="002A289D">
                    <w:rPr>
                      <w:rFonts w:ascii="ＭＳ ゴシック" w:eastAsia="ＭＳ ゴシック" w:hAnsi="ＭＳ ゴシック" w:hint="eastAsia"/>
                      <w:b/>
                      <w:color w:val="0070C0"/>
                    </w:rPr>
                    <w:t>50</w:t>
                  </w:r>
                  <w:r w:rsidRPr="002A289D">
                    <w:rPr>
                      <w:rFonts w:ascii="ＭＳ ゴシック" w:eastAsia="ＭＳ ゴシック" w:hAnsi="ＭＳ ゴシック"/>
                      <w:b/>
                      <w:color w:val="0070C0"/>
                    </w:rPr>
                    <w:t>年経過</w:t>
                  </w:r>
                </w:p>
              </w:txbxContent>
            </v:textbox>
          </v:shape>
        </w:pict>
      </w:r>
      <w:r>
        <w:rPr>
          <w:rFonts w:ascii="ＭＳ 明朝" w:hAnsi="ＭＳ 明朝"/>
          <w:noProof/>
          <w:color w:val="000000"/>
        </w:rPr>
        <w:pict>
          <v:shapetype id="_x0000_t32" coordsize="21600,21600" o:spt="32" o:oned="t" path="m,l21600,21600e" filled="f">
            <v:path arrowok="t" fillok="f" o:connecttype="none"/>
            <o:lock v:ext="edit" shapetype="t"/>
          </v:shapetype>
          <v:shape id="_x0000_s1762" type="#_x0000_t32" style="position:absolute;left:0;text-align:left;margin-left:168.45pt;margin-top:34.1pt;width:.05pt;height:152.25pt;z-index:251673088" o:connectortype="straight" strokecolor="#0070c0" strokeweight="1.5pt"/>
        </w:pict>
      </w:r>
      <w:r>
        <w:rPr>
          <w:rFonts w:ascii="ＭＳ 明朝" w:hAnsi="ＭＳ 明朝"/>
          <w:noProof/>
          <w:color w:val="000000"/>
        </w:rPr>
        <w:pict>
          <v:shape id="_x0000_s1770" type="#_x0000_t32" style="position:absolute;left:0;text-align:left;margin-left:52.95pt;margin-top:58.1pt;width:115.5pt;height:0;flip:x;z-index:251676160" o:connectortype="straight" strokecolor="#0070c0" strokeweight="1.5pt">
            <v:stroke endarrow="block"/>
          </v:shape>
        </w:pict>
      </w:r>
      <w:r>
        <w:rPr>
          <w:noProof/>
        </w:rPr>
        <w:pict>
          <v:shape id="_x0000_i1027" type="#_x0000_t75" style="width:393.75pt;height:209.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">
            <v:imagedata r:id="rId12" o:title="" cropright="-25f"/>
            <o:lock v:ext="edit" aspectratio="f"/>
          </v:shape>
        </w:pict>
      </w:r>
    </w:p>
    <w:p w:rsidR="00473863" w:rsidRDefault="00B13B49" w:rsidP="00473863">
      <w:pPr>
        <w:spacing w:line="360" w:lineRule="auto"/>
        <w:jc w:val="center"/>
        <w:rPr>
          <w:rFonts w:ascii="ＭＳ ゴシック" w:eastAsia="ＭＳ ゴシック" w:hAnsi="ＭＳ ゴシック"/>
          <w:color w:val="000000"/>
        </w:rPr>
      </w:pPr>
      <w:r w:rsidRPr="00B13B49">
        <w:rPr>
          <w:rFonts w:ascii="ＭＳ ゴシック" w:eastAsia="ＭＳ ゴシック" w:hAnsi="ＭＳ ゴシック" w:hint="eastAsia"/>
          <w:color w:val="000000"/>
        </w:rPr>
        <w:t>図-3.1　供用開始年度別の橋梁・横断歩道橋数</w:t>
      </w:r>
    </w:p>
    <w:p w:rsidR="006B5679" w:rsidRPr="00473863" w:rsidRDefault="006B5679" w:rsidP="00473863">
      <w:pPr>
        <w:rPr>
          <w:rFonts w:ascii="ＭＳ 明朝" w:hAnsi="ＭＳ 明朝"/>
          <w:color w:val="000000"/>
        </w:rPr>
      </w:pPr>
    </w:p>
    <w:p w:rsidR="00473863" w:rsidRPr="00473863" w:rsidRDefault="00A30E0A" w:rsidP="00473863">
      <w:pPr>
        <w:jc w:val="center"/>
        <w:rPr>
          <w:rFonts w:ascii="ＭＳ 明朝" w:hAnsi="ＭＳ 明朝"/>
          <w:color w:val="000000"/>
        </w:rPr>
      </w:pPr>
      <w:r>
        <w:pict>
          <v:shape id="_x0000_i1028" type="#_x0000_t75" style="width:180pt;height:177.75pt">
            <v:imagedata r:id="rId13" o:title=""/>
          </v:shape>
        </w:pict>
      </w:r>
      <w:r w:rsidR="00473863" w:rsidRPr="00473863">
        <w:rPr>
          <w:rFonts w:hint="eastAsia"/>
        </w:rPr>
        <w:t xml:space="preserve"> </w:t>
      </w:r>
      <w:r>
        <w:pict>
          <v:shape id="_x0000_i1029" type="#_x0000_t75" style="width:238.5pt;height:161.25pt">
            <v:imagedata r:id="rId14" o:title=""/>
          </v:shape>
        </w:pict>
      </w:r>
    </w:p>
    <w:p w:rsidR="00514063" w:rsidRPr="00473863" w:rsidRDefault="00473863" w:rsidP="00473863">
      <w:pPr>
        <w:spacing w:line="360" w:lineRule="auto"/>
        <w:ind w:firstLineChars="200" w:firstLine="420"/>
        <w:jc w:val="left"/>
        <w:rPr>
          <w:rFonts w:ascii="ＭＳ ゴシック" w:eastAsia="ＭＳ ゴシック" w:hAnsi="ＭＳ ゴシック"/>
          <w:color w:val="000000"/>
        </w:rPr>
      </w:pPr>
      <w:r w:rsidRPr="00473863">
        <w:rPr>
          <w:rFonts w:ascii="ＭＳ ゴシック" w:eastAsia="ＭＳ ゴシック" w:hAnsi="ＭＳ ゴシック" w:hint="eastAsia"/>
          <w:color w:val="000000"/>
        </w:rPr>
        <w:t>図-3.2　現在の年齢別橋梁割合</w:t>
      </w:r>
      <w:r>
        <w:rPr>
          <w:rFonts w:ascii="ＭＳ ゴシック" w:eastAsia="ＭＳ ゴシック" w:hAnsi="ＭＳ ゴシック" w:hint="eastAsia"/>
          <w:color w:val="000000"/>
        </w:rPr>
        <w:t xml:space="preserve">　　　</w:t>
      </w:r>
      <w:r w:rsidRPr="00473863">
        <w:rPr>
          <w:rFonts w:ascii="ＭＳ ゴシック" w:eastAsia="ＭＳ ゴシック" w:hAnsi="ＭＳ ゴシック" w:hint="eastAsia"/>
          <w:color w:val="000000"/>
        </w:rPr>
        <w:t>図-3.3　供用開始後50年以上の橋梁割合推移</w:t>
      </w:r>
    </w:p>
    <w:p w:rsidR="009509B3" w:rsidRDefault="009509B3" w:rsidP="006B5679"/>
    <w:p w:rsidR="006C2283" w:rsidRDefault="006C2283" w:rsidP="006B5679"/>
    <w:p w:rsidR="00473863" w:rsidRDefault="00473863" w:rsidP="006B5679"/>
    <w:p w:rsidR="00473863" w:rsidRDefault="00473863" w:rsidP="006B5679"/>
    <w:p w:rsidR="00514063" w:rsidRPr="009D0F21" w:rsidRDefault="00514063" w:rsidP="00161523">
      <w:pPr>
        <w:pStyle w:val="2"/>
      </w:pPr>
      <w:bookmarkStart w:id="35" w:name="_Toc199318695"/>
      <w:bookmarkStart w:id="36" w:name="_Toc199319698"/>
      <w:r w:rsidRPr="009D0F21">
        <w:rPr>
          <w:rFonts w:hint="eastAsia"/>
        </w:rPr>
        <w:lastRenderedPageBreak/>
        <w:t>(2)</w:t>
      </w:r>
      <w:r w:rsidRPr="009D0F21">
        <w:rPr>
          <w:rFonts w:hint="eastAsia"/>
        </w:rPr>
        <w:t xml:space="preserve">　点検・修繕の現状</w:t>
      </w:r>
      <w:bookmarkEnd w:id="35"/>
      <w:bookmarkEnd w:id="36"/>
    </w:p>
    <w:p w:rsidR="00514063" w:rsidRPr="00A30E0A" w:rsidRDefault="00514063" w:rsidP="002A289D">
      <w:pPr>
        <w:ind w:leftChars="150" w:left="315" w:firstLineChars="100" w:firstLine="210"/>
        <w:rPr>
          <w:rFonts w:ascii="ＭＳ 明朝" w:hAnsi="ＭＳ 明朝"/>
        </w:rPr>
      </w:pPr>
      <w:r w:rsidRPr="000F6EF7">
        <w:rPr>
          <w:rFonts w:ascii="ＭＳ 明朝" w:hAnsi="ＭＳ 明朝" w:hint="eastAsia"/>
          <w:szCs w:val="21"/>
        </w:rPr>
        <w:t>高度経済</w:t>
      </w:r>
      <w:r w:rsidRPr="000F6EF7">
        <w:rPr>
          <w:rFonts w:ascii="ＭＳ 明朝" w:hAnsi="ＭＳ 明朝" w:hint="eastAsia"/>
        </w:rPr>
        <w:t>成長期を中心に整備された多くの社会資本が、近い将来に更新期を迎え、維</w:t>
      </w:r>
      <w:r w:rsidRPr="00A30E0A">
        <w:rPr>
          <w:rFonts w:ascii="ＭＳ 明朝" w:hAnsi="ＭＳ 明朝" w:hint="eastAsia"/>
        </w:rPr>
        <w:t>持管理の財源不足やそれに伴う高齢化施設の増大が予想されることを踏まえ、平成18年3月に経済的・効率的な維持管理を行う指針として「社会資本</w:t>
      </w:r>
      <w:r w:rsidR="00EF52FE" w:rsidRPr="00A30E0A">
        <w:rPr>
          <w:rFonts w:ascii="ＭＳ 明朝" w:hAnsi="ＭＳ 明朝" w:hint="eastAsia"/>
        </w:rPr>
        <w:t>長寿命化基本計画～道路施設（橋梁・舗装）の長寿命化について～」（以下「基本計画」という。）を策定し、</w:t>
      </w:r>
      <w:r w:rsidR="00880A23" w:rsidRPr="00A30E0A">
        <w:rPr>
          <w:rFonts w:ascii="ＭＳ ゴシック" w:eastAsia="ＭＳ ゴシック" w:hAnsi="ＭＳ ゴシック" w:hint="eastAsia"/>
        </w:rPr>
        <w:t>表-3.4</w:t>
      </w:r>
      <w:r w:rsidR="00EF52FE" w:rsidRPr="00A30E0A">
        <w:rPr>
          <w:rFonts w:ascii="ＭＳ 明朝" w:hAnsi="ＭＳ 明朝" w:hint="eastAsia"/>
        </w:rPr>
        <w:t>のとおり橋梁の要求性能を設定した。</w:t>
      </w:r>
    </w:p>
    <w:p w:rsidR="00EF52FE" w:rsidRPr="00A30E0A" w:rsidRDefault="00EF52FE" w:rsidP="002A289D">
      <w:pPr>
        <w:ind w:leftChars="150" w:left="315" w:firstLineChars="100" w:firstLine="210"/>
        <w:rPr>
          <w:rFonts w:ascii="ＭＳ 明朝" w:hAnsi="ＭＳ 明朝"/>
          <w:szCs w:val="21"/>
        </w:rPr>
      </w:pPr>
      <w:r w:rsidRPr="00A30E0A">
        <w:rPr>
          <w:rFonts w:ascii="ＭＳ 明朝" w:hAnsi="ＭＳ 明朝" w:hint="eastAsia"/>
        </w:rPr>
        <w:t>点検については、基本計画にも基づく維持管理を実現するために、</w:t>
      </w:r>
      <w:r w:rsidR="00880A23" w:rsidRPr="00A30E0A">
        <w:rPr>
          <w:rFonts w:ascii="ＭＳ ゴシック" w:eastAsia="ＭＳ ゴシック" w:hAnsi="ＭＳ ゴシック" w:hint="eastAsia"/>
        </w:rPr>
        <w:t>表-3.5</w:t>
      </w:r>
      <w:r w:rsidRPr="00A30E0A">
        <w:rPr>
          <w:rFonts w:ascii="ＭＳ 明朝" w:hAnsi="ＭＳ 明朝" w:hint="eastAsia"/>
        </w:rPr>
        <w:t>に示す内容を目的とした橋梁定期点検要領（案）を平成19年4月に愛知県が策定され、遠望目視（ただし、桁端部など点検項目毎の着目個所や第三者影響度が懸念される橋梁は近接目視）による点検に着手した。</w:t>
      </w:r>
      <w:r w:rsidR="009E3B29" w:rsidRPr="00A30E0A">
        <w:rPr>
          <w:rFonts w:ascii="ＭＳ 明朝" w:hAnsi="ＭＳ 明朝" w:hint="eastAsia"/>
        </w:rPr>
        <w:t>点検の結果Ⅲ判定が10橋あり</w:t>
      </w:r>
      <w:r w:rsidR="0039265B" w:rsidRPr="00A30E0A">
        <w:rPr>
          <w:rFonts w:ascii="ＭＳ 明朝" w:hAnsi="ＭＳ 明朝" w:hint="eastAsia"/>
        </w:rPr>
        <w:t>、</w:t>
      </w:r>
      <w:r w:rsidR="009E3B29" w:rsidRPr="00A30E0A">
        <w:rPr>
          <w:rFonts w:ascii="ＭＳ 明朝" w:hAnsi="ＭＳ 明朝" w:hint="eastAsia"/>
        </w:rPr>
        <w:t>そのうち1橋を令和2年度に着手し、令和5年度に9橋</w:t>
      </w:r>
      <w:r w:rsidR="009E3B29" w:rsidRPr="00A30E0A">
        <w:rPr>
          <w:rFonts w:ascii="ＭＳ 明朝" w:hAnsi="ＭＳ 明朝" w:hint="eastAsia"/>
          <w:szCs w:val="21"/>
        </w:rPr>
        <w:t>修繕に着手する。</w:t>
      </w:r>
    </w:p>
    <w:p w:rsidR="0075070F" w:rsidRDefault="00A30E0A" w:rsidP="000B0858">
      <w:pPr>
        <w:jc w:val="center"/>
        <w:rPr>
          <w:rFonts w:ascii="ＭＳ ゴシック" w:hAnsi="ＭＳ ゴシック"/>
          <w:szCs w:val="21"/>
        </w:rPr>
      </w:pPr>
      <w:r>
        <w:pict>
          <v:shape id="_x0000_i1030" type="#_x0000_t75" style="width:253.5pt;height:218.25pt">
            <v:imagedata r:id="rId15" o:title=""/>
          </v:shape>
        </w:pict>
      </w:r>
    </w:p>
    <w:p w:rsidR="002A289D" w:rsidRDefault="002A289D" w:rsidP="002A289D">
      <w:pPr>
        <w:spacing w:line="360" w:lineRule="auto"/>
        <w:jc w:val="center"/>
        <w:rPr>
          <w:rFonts w:ascii="ＭＳ ゴシック" w:eastAsia="ＭＳ ゴシック" w:hAnsi="ＭＳ ゴシック"/>
          <w:color w:val="000000"/>
        </w:rPr>
      </w:pPr>
      <w:r w:rsidRPr="002A289D">
        <w:rPr>
          <w:rFonts w:ascii="ＭＳ ゴシック" w:eastAsia="ＭＳ ゴシック" w:hAnsi="ＭＳ ゴシック" w:hint="eastAsia"/>
          <w:color w:val="000000"/>
        </w:rPr>
        <w:t>図-3.4　橋梁点検の判定割合</w:t>
      </w:r>
    </w:p>
    <w:p w:rsidR="002A289D" w:rsidRPr="002A289D" w:rsidRDefault="002A289D" w:rsidP="002A289D">
      <w:pPr>
        <w:rPr>
          <w:rFonts w:ascii="ＭＳ ゴシック" w:hAnsi="ＭＳ ゴシック"/>
          <w:szCs w:val="21"/>
        </w:rPr>
      </w:pPr>
    </w:p>
    <w:p w:rsidR="002A289D" w:rsidRDefault="002A289D" w:rsidP="002A289D">
      <w:pPr>
        <w:spacing w:line="360" w:lineRule="auto"/>
        <w:jc w:val="center"/>
        <w:rPr>
          <w:rFonts w:ascii="ＭＳ ゴシック" w:eastAsia="ＭＳ ゴシック" w:hAnsi="ＭＳ ゴシック"/>
          <w:color w:val="000000"/>
        </w:rPr>
      </w:pPr>
      <w:r w:rsidRPr="002A289D">
        <w:rPr>
          <w:rFonts w:ascii="ＭＳ ゴシック" w:eastAsia="ＭＳ ゴシック" w:hAnsi="ＭＳ ゴシック" w:hint="eastAsia"/>
          <w:color w:val="000000"/>
        </w:rPr>
        <w:t>表-3.4　基本計画における橋梁の要求性能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0F6EF7" w:rsidRPr="0024236A" w:rsidTr="0024236A">
        <w:tc>
          <w:tcPr>
            <w:tcW w:w="2900" w:type="dxa"/>
            <w:tcBorders>
              <w:bottom w:val="double" w:sz="4" w:space="0" w:color="auto"/>
            </w:tcBorders>
            <w:shd w:val="clear" w:color="auto" w:fill="C6D9F1"/>
          </w:tcPr>
          <w:p w:rsidR="000F6EF7" w:rsidRPr="0024236A" w:rsidRDefault="000F6EF7" w:rsidP="006B5679">
            <w:pPr>
              <w:rPr>
                <w:rFonts w:ascii="ＭＳ ゴシック" w:hAnsi="ＭＳ ゴシック"/>
                <w:szCs w:val="21"/>
              </w:rPr>
            </w:pPr>
            <w:r w:rsidRPr="0024236A">
              <w:rPr>
                <w:rFonts w:ascii="ＭＳ ゴシック" w:hAnsi="ＭＳ ゴシック" w:hint="eastAsia"/>
                <w:szCs w:val="21"/>
              </w:rPr>
              <w:t>基本の要求性能</w:t>
            </w:r>
          </w:p>
        </w:tc>
        <w:tc>
          <w:tcPr>
            <w:tcW w:w="2901" w:type="dxa"/>
            <w:tcBorders>
              <w:bottom w:val="double" w:sz="4" w:space="0" w:color="auto"/>
            </w:tcBorders>
            <w:shd w:val="clear" w:color="auto" w:fill="C6D9F1"/>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橋梁の要求性能</w:t>
            </w:r>
          </w:p>
        </w:tc>
        <w:tc>
          <w:tcPr>
            <w:tcW w:w="2901" w:type="dxa"/>
            <w:tcBorders>
              <w:bottom w:val="double" w:sz="4" w:space="0" w:color="auto"/>
            </w:tcBorders>
            <w:shd w:val="clear" w:color="auto" w:fill="C6D9F1"/>
          </w:tcPr>
          <w:p w:rsidR="000F6EF7" w:rsidRPr="0024236A" w:rsidRDefault="000F6EF7" w:rsidP="006B5679">
            <w:pPr>
              <w:rPr>
                <w:rFonts w:ascii="ＭＳ ゴシック" w:hAnsi="ＭＳ ゴシック"/>
                <w:szCs w:val="21"/>
              </w:rPr>
            </w:pPr>
            <w:r w:rsidRPr="0024236A">
              <w:rPr>
                <w:rFonts w:ascii="ＭＳ ゴシック" w:hAnsi="ＭＳ ゴシック" w:hint="eastAsia"/>
                <w:szCs w:val="21"/>
              </w:rPr>
              <w:t>適　用</w:t>
            </w:r>
          </w:p>
        </w:tc>
      </w:tr>
      <w:tr w:rsidR="000F6EF7" w:rsidRPr="0024236A" w:rsidTr="0024236A">
        <w:tc>
          <w:tcPr>
            <w:tcW w:w="2900" w:type="dxa"/>
            <w:vMerge w:val="restart"/>
            <w:tcBorders>
              <w:top w:val="double" w:sz="4" w:space="0" w:color="auto"/>
            </w:tcBorders>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安全性</w:t>
            </w:r>
          </w:p>
        </w:tc>
        <w:tc>
          <w:tcPr>
            <w:tcW w:w="2901" w:type="dxa"/>
            <w:tcBorders>
              <w:top w:val="double" w:sz="4" w:space="0" w:color="auto"/>
            </w:tcBorders>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構造の安全性</w:t>
            </w:r>
          </w:p>
        </w:tc>
        <w:tc>
          <w:tcPr>
            <w:tcW w:w="2901" w:type="dxa"/>
            <w:vMerge w:val="restart"/>
            <w:tcBorders>
              <w:top w:val="double" w:sz="4" w:space="0" w:color="auto"/>
            </w:tcBorders>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全橋梁</w:t>
            </w:r>
          </w:p>
        </w:tc>
      </w:tr>
      <w:tr w:rsidR="000F6EF7" w:rsidRPr="0024236A" w:rsidTr="0024236A">
        <w:tc>
          <w:tcPr>
            <w:tcW w:w="2900" w:type="dxa"/>
            <w:vMerge/>
            <w:shd w:val="clear" w:color="auto" w:fill="auto"/>
          </w:tcPr>
          <w:p w:rsidR="000F6EF7" w:rsidRPr="0024236A" w:rsidRDefault="000F6EF7" w:rsidP="006B5679">
            <w:pPr>
              <w:rPr>
                <w:rFonts w:ascii="ＭＳ ゴシック" w:hAnsi="ＭＳ ゴシック"/>
                <w:szCs w:val="21"/>
              </w:rPr>
            </w:pP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走行の安全性</w:t>
            </w:r>
          </w:p>
        </w:tc>
        <w:tc>
          <w:tcPr>
            <w:tcW w:w="2901" w:type="dxa"/>
            <w:vMerge/>
            <w:shd w:val="clear" w:color="auto" w:fill="auto"/>
          </w:tcPr>
          <w:p w:rsidR="000F6EF7" w:rsidRPr="0024236A" w:rsidRDefault="000F6EF7" w:rsidP="006B5679">
            <w:pPr>
              <w:rPr>
                <w:rFonts w:ascii="ＭＳ ゴシック" w:hAnsi="ＭＳ ゴシック"/>
                <w:szCs w:val="21"/>
              </w:rPr>
            </w:pPr>
          </w:p>
        </w:tc>
      </w:tr>
      <w:tr w:rsidR="000F6EF7" w:rsidRPr="0024236A" w:rsidTr="0024236A">
        <w:tc>
          <w:tcPr>
            <w:tcW w:w="2900"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快適性</w:t>
            </w: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美観・景観</w:t>
            </w: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跨道橋・跨線橋・ランドマーク的な橋梁</w:t>
            </w:r>
          </w:p>
        </w:tc>
      </w:tr>
      <w:tr w:rsidR="000F6EF7" w:rsidRPr="0024236A" w:rsidTr="0024236A">
        <w:tc>
          <w:tcPr>
            <w:tcW w:w="2900" w:type="dxa"/>
            <w:vMerge w:val="restart"/>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第三者影響度に関する性能</w:t>
            </w: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桁下を利用する人やものに危害を加える可能性</w:t>
            </w: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跨道橋・跨線橋</w:t>
            </w:r>
          </w:p>
        </w:tc>
      </w:tr>
      <w:tr w:rsidR="000F6EF7" w:rsidRPr="0024236A" w:rsidTr="0024236A">
        <w:tc>
          <w:tcPr>
            <w:tcW w:w="2900" w:type="dxa"/>
            <w:vMerge/>
            <w:shd w:val="clear" w:color="auto" w:fill="auto"/>
            <w:vAlign w:val="center"/>
          </w:tcPr>
          <w:p w:rsidR="000F6EF7" w:rsidRPr="0024236A" w:rsidRDefault="000F6EF7" w:rsidP="000F6EF7">
            <w:pPr>
              <w:rPr>
                <w:rFonts w:ascii="ＭＳ ゴシック" w:hAnsi="ＭＳ ゴシック"/>
                <w:szCs w:val="21"/>
              </w:rPr>
            </w:pP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環境影響</w:t>
            </w: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全橋梁</w:t>
            </w:r>
          </w:p>
        </w:tc>
      </w:tr>
      <w:tr w:rsidR="000F6EF7" w:rsidRPr="0024236A" w:rsidTr="0024236A">
        <w:tc>
          <w:tcPr>
            <w:tcW w:w="2900"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経済性</w:t>
            </w: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経済性</w:t>
            </w:r>
          </w:p>
        </w:tc>
        <w:tc>
          <w:tcPr>
            <w:tcW w:w="2901" w:type="dxa"/>
            <w:shd w:val="clear" w:color="auto" w:fill="auto"/>
            <w:vAlign w:val="center"/>
          </w:tcPr>
          <w:p w:rsidR="000F6EF7" w:rsidRPr="0024236A" w:rsidRDefault="000F6EF7" w:rsidP="000F6EF7">
            <w:pPr>
              <w:rPr>
                <w:rFonts w:ascii="ＭＳ ゴシック" w:hAnsi="ＭＳ ゴシック"/>
                <w:szCs w:val="21"/>
              </w:rPr>
            </w:pPr>
            <w:r w:rsidRPr="0024236A">
              <w:rPr>
                <w:rFonts w:ascii="ＭＳ ゴシック" w:hAnsi="ＭＳ ゴシック" w:hint="eastAsia"/>
                <w:szCs w:val="21"/>
              </w:rPr>
              <w:t>全橋梁</w:t>
            </w:r>
          </w:p>
        </w:tc>
      </w:tr>
    </w:tbl>
    <w:p w:rsidR="002E6148" w:rsidRDefault="002E6148" w:rsidP="006B5679">
      <w:pPr>
        <w:rPr>
          <w:rFonts w:ascii="ＭＳ ゴシック" w:hAnsi="ＭＳ ゴシック"/>
          <w:szCs w:val="21"/>
        </w:rPr>
      </w:pPr>
    </w:p>
    <w:p w:rsidR="00007B51" w:rsidRDefault="00007B51" w:rsidP="006B5679">
      <w:pPr>
        <w:rPr>
          <w:rFonts w:ascii="ＭＳ ゴシック" w:hAnsi="ＭＳ ゴシック"/>
          <w:szCs w:val="21"/>
        </w:rPr>
      </w:pPr>
    </w:p>
    <w:p w:rsidR="00007B51" w:rsidRDefault="00007B51" w:rsidP="006B5679">
      <w:pPr>
        <w:rPr>
          <w:rFonts w:ascii="ＭＳ ゴシック" w:hAnsi="ＭＳ ゴシック"/>
          <w:szCs w:val="21"/>
        </w:rPr>
      </w:pPr>
    </w:p>
    <w:p w:rsidR="004D6DAF" w:rsidRDefault="00A30E0A" w:rsidP="006B5679">
      <w:pPr>
        <w:rPr>
          <w:rFonts w:ascii="ＭＳ ゴシック" w:hAnsi="ＭＳ ゴシック"/>
          <w:szCs w:val="21"/>
        </w:rPr>
      </w:pPr>
      <w:r>
        <w:rPr>
          <w:noProof/>
        </w:rPr>
        <w:pict>
          <v:shape id="_x0000_s1701" type="#_x0000_t202" style="position:absolute;left:0;text-align:left;margin-left:29.7pt;margin-top:-48.1pt;width:350.7pt;height:195.65pt;z-index:251661824;visibility:visible;mso-wrap-distance-left:9pt;mso-wrap-distance-top:0;mso-wrap-distance-right:9pt;mso-wrap-distance-bottom:0;mso-position-horizontal-relative:text;mso-position-vertical-relative:text;mso-width-relative:margin;mso-height-relative:margin;v-text-anchor:top">
            <v:stroke dashstyle="dash"/>
            <v:textbox style="mso-next-textbox:#_x0000_s1701">
              <w:txbxContent>
                <w:p w:rsidR="0024236A" w:rsidRDefault="0024236A">
                  <w:r>
                    <w:rPr>
                      <w:rFonts w:hint="eastAsia"/>
                    </w:rPr>
                    <w:t>点検の目的</w:t>
                  </w:r>
                </w:p>
                <w:p w:rsidR="0024236A" w:rsidRDefault="0024236A">
                  <w:r>
                    <w:rPr>
                      <w:rFonts w:hint="eastAsia"/>
                    </w:rPr>
                    <w:t xml:space="preserve">　■安全で円滑な交通の確保</w:t>
                  </w:r>
                </w:p>
                <w:p w:rsidR="0024236A" w:rsidRDefault="0024236A">
                  <w:r>
                    <w:rPr>
                      <w:rFonts w:hint="eastAsia"/>
                    </w:rPr>
                    <w:t xml:space="preserve">　　・構造物としての安全性を確認すること</w:t>
                  </w:r>
                </w:p>
                <w:p w:rsidR="0024236A" w:rsidRDefault="0024236A">
                  <w:r>
                    <w:rPr>
                      <w:rFonts w:hint="eastAsia"/>
                    </w:rPr>
                    <w:t xml:space="preserve">　　・道路としての安全性を確認すること</w:t>
                  </w:r>
                </w:p>
                <w:p w:rsidR="0024236A" w:rsidRDefault="0024236A">
                  <w:r>
                    <w:rPr>
                      <w:rFonts w:hint="eastAsia"/>
                    </w:rPr>
                    <w:t xml:space="preserve">　　・第三者被害を防止すること</w:t>
                  </w:r>
                </w:p>
                <w:p w:rsidR="0024236A" w:rsidRDefault="0024236A">
                  <w:r>
                    <w:rPr>
                      <w:rFonts w:hint="eastAsia"/>
                    </w:rPr>
                    <w:t xml:space="preserve">　■計画的・効率的な維持管理のための基礎データの収集</w:t>
                  </w:r>
                </w:p>
                <w:p w:rsidR="0024236A" w:rsidRDefault="0024236A">
                  <w:r>
                    <w:rPr>
                      <w:rFonts w:hint="eastAsia"/>
                    </w:rPr>
                    <w:t xml:space="preserve">　　・状態の変化を適切に確認・蓄積すること</w:t>
                  </w:r>
                </w:p>
                <w:p w:rsidR="0024236A" w:rsidRDefault="0024236A">
                  <w:r>
                    <w:rPr>
                      <w:rFonts w:hint="eastAsia"/>
                    </w:rPr>
                    <w:t xml:space="preserve">　■沿道住民や利用者へのサービスレベルの確保</w:t>
                  </w:r>
                </w:p>
                <w:p w:rsidR="0024236A" w:rsidRDefault="0024236A">
                  <w:r>
                    <w:rPr>
                      <w:rFonts w:hint="eastAsia"/>
                    </w:rPr>
                    <w:t xml:space="preserve">　　・走行性を確認すること</w:t>
                  </w:r>
                </w:p>
                <w:p w:rsidR="0024236A" w:rsidRDefault="0024236A">
                  <w:r>
                    <w:rPr>
                      <w:rFonts w:hint="eastAsia"/>
                    </w:rPr>
                    <w:t xml:space="preserve">　　・美観や騒音を確認すること</w:t>
                  </w:r>
                </w:p>
              </w:txbxContent>
            </v:textbox>
          </v:shape>
        </w:pict>
      </w: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350E3E" w:rsidRDefault="00350E3E" w:rsidP="006B5679">
      <w:pPr>
        <w:rPr>
          <w:rFonts w:ascii="ＭＳ ゴシック" w:hAnsi="ＭＳ ゴシック"/>
          <w:szCs w:val="21"/>
        </w:rPr>
      </w:pPr>
    </w:p>
    <w:p w:rsidR="002E6148" w:rsidRDefault="00350E3E" w:rsidP="002E6148">
      <w:pPr>
        <w:spacing w:line="360" w:lineRule="auto"/>
        <w:jc w:val="center"/>
        <w:rPr>
          <w:rFonts w:ascii="ＭＳ ゴシック" w:eastAsia="ＭＳ ゴシック" w:hAnsi="ＭＳ ゴシック"/>
          <w:color w:val="000000"/>
        </w:rPr>
      </w:pPr>
      <w:r w:rsidRPr="00350E3E">
        <w:rPr>
          <w:rFonts w:ascii="ＭＳ ゴシック" w:eastAsia="ＭＳ ゴシック" w:hAnsi="ＭＳ ゴシック" w:hint="eastAsia"/>
          <w:color w:val="000000"/>
        </w:rPr>
        <w:t>表-3.5　「定期点検要領（案）」（平成19年4月）における橋梁点検の目的</w:t>
      </w:r>
    </w:p>
    <w:p w:rsidR="002E6148" w:rsidRDefault="002E6148" w:rsidP="006B5679">
      <w:pPr>
        <w:rPr>
          <w:rFonts w:ascii="ＭＳ ゴシック" w:hAnsi="ＭＳ ゴシック"/>
          <w:szCs w:val="21"/>
        </w:rPr>
      </w:pPr>
    </w:p>
    <w:p w:rsidR="004D6DAF" w:rsidRPr="00350E3E" w:rsidRDefault="00CE16E0" w:rsidP="00350E3E">
      <w:pPr>
        <w:ind w:leftChars="150" w:left="315" w:firstLineChars="100" w:firstLine="210"/>
        <w:rPr>
          <w:rFonts w:ascii="ＭＳ 明朝" w:hAnsi="ＭＳ 明朝"/>
          <w:szCs w:val="21"/>
        </w:rPr>
      </w:pPr>
      <w:r>
        <w:rPr>
          <w:rFonts w:ascii="ＭＳ ゴシック" w:hAnsi="ＭＳ ゴシック" w:hint="eastAsia"/>
          <w:szCs w:val="21"/>
        </w:rPr>
        <w:t>道路の維持に</w:t>
      </w:r>
      <w:r w:rsidRPr="00350E3E">
        <w:rPr>
          <w:rFonts w:ascii="ＭＳ 明朝" w:hAnsi="ＭＳ 明朝" w:hint="eastAsia"/>
          <w:szCs w:val="21"/>
        </w:rPr>
        <w:t>関する国土交通省令・告示が平成26年7月から施行され、統一的な基準で点検し、統一的な尺度で健全性の診断結果を分類する必要が生じたため、同年9月からは「橋梁定期点検要領（平成26年6月　国土交通省道路局国道・防災課）」</w:t>
      </w:r>
      <w:r w:rsidR="005A2B53">
        <w:rPr>
          <w:rFonts w:ascii="ＭＳ 明朝" w:hAnsi="ＭＳ 明朝" w:hint="eastAsia"/>
          <w:szCs w:val="21"/>
        </w:rPr>
        <w:t>（令和6年7月 改定）</w:t>
      </w:r>
      <w:r w:rsidRPr="00350E3E">
        <w:rPr>
          <w:rFonts w:ascii="ＭＳ 明朝" w:hAnsi="ＭＳ 明朝" w:hint="eastAsia"/>
          <w:szCs w:val="21"/>
        </w:rPr>
        <w:t>を用いた点検に移行した。</w:t>
      </w:r>
    </w:p>
    <w:p w:rsidR="001F08FB" w:rsidRPr="00A30E0A" w:rsidRDefault="00044DDA" w:rsidP="00350E3E">
      <w:pPr>
        <w:ind w:leftChars="150" w:left="315" w:firstLineChars="100" w:firstLine="210"/>
        <w:rPr>
          <w:rFonts w:ascii="ＭＳ 明朝" w:hAnsi="ＭＳ 明朝"/>
          <w:szCs w:val="21"/>
        </w:rPr>
      </w:pPr>
      <w:r w:rsidRPr="00A30E0A">
        <w:rPr>
          <w:rFonts w:ascii="ＭＳ 明朝" w:hAnsi="ＭＳ 明朝" w:hint="eastAsia"/>
          <w:szCs w:val="21"/>
        </w:rPr>
        <w:t>修繕については、平成24年度に橋長1</w:t>
      </w:r>
      <w:r w:rsidR="00EF3D44" w:rsidRPr="00A30E0A">
        <w:rPr>
          <w:rFonts w:ascii="ＭＳ 明朝" w:hAnsi="ＭＳ 明朝" w:hint="eastAsia"/>
          <w:szCs w:val="21"/>
        </w:rPr>
        <w:t>4.</w:t>
      </w:r>
      <w:r w:rsidRPr="00A30E0A">
        <w:rPr>
          <w:rFonts w:ascii="ＭＳ 明朝" w:hAnsi="ＭＳ 明朝" w:hint="eastAsia"/>
          <w:szCs w:val="21"/>
        </w:rPr>
        <w:t>5m 以上の橋梁を対象とする「橋梁長寿命化修繕計画」を策定し、計画的な維持管理に取り組んでおり、さらに平成26年度には1</w:t>
      </w:r>
      <w:r w:rsidR="00EF3D44" w:rsidRPr="00A30E0A">
        <w:rPr>
          <w:rFonts w:ascii="ＭＳ 明朝" w:hAnsi="ＭＳ 明朝" w:hint="eastAsia"/>
          <w:szCs w:val="21"/>
        </w:rPr>
        <w:t>4.</w:t>
      </w:r>
      <w:r w:rsidRPr="00A30E0A">
        <w:rPr>
          <w:rFonts w:ascii="ＭＳ 明朝" w:hAnsi="ＭＳ 明朝" w:hint="eastAsia"/>
          <w:szCs w:val="21"/>
        </w:rPr>
        <w:t>5ｍ未満の</w:t>
      </w:r>
      <w:r w:rsidR="00904352" w:rsidRPr="00A30E0A">
        <w:rPr>
          <w:rFonts w:ascii="ＭＳ 明朝" w:hAnsi="ＭＳ 明朝" w:hint="eastAsia"/>
          <w:szCs w:val="21"/>
        </w:rPr>
        <w:t>溝</w:t>
      </w:r>
      <w:r w:rsidRPr="00A30E0A">
        <w:rPr>
          <w:rFonts w:ascii="ＭＳ 明朝" w:hAnsi="ＭＳ 明朝" w:hint="eastAsia"/>
          <w:szCs w:val="21"/>
        </w:rPr>
        <w:t>橋</w:t>
      </w:r>
      <w:r w:rsidR="00904352" w:rsidRPr="00A30E0A">
        <w:rPr>
          <w:rFonts w:ascii="ＭＳ 明朝" w:hAnsi="ＭＳ 明朝" w:hint="eastAsia"/>
          <w:szCs w:val="21"/>
        </w:rPr>
        <w:t>（カルバート）</w:t>
      </w:r>
      <w:r w:rsidRPr="00A30E0A">
        <w:rPr>
          <w:rFonts w:ascii="ＭＳ 明朝" w:hAnsi="ＭＳ 明朝" w:hint="eastAsia"/>
          <w:szCs w:val="21"/>
        </w:rPr>
        <w:t>以外の橋についても「橋梁長寿命化修繕計画」を策定し、43</w:t>
      </w:r>
      <w:r w:rsidR="00D14E9A" w:rsidRPr="00A30E0A">
        <w:rPr>
          <w:rFonts w:ascii="ＭＳ 明朝" w:hAnsi="ＭＳ 明朝" w:hint="eastAsia"/>
          <w:szCs w:val="21"/>
        </w:rPr>
        <w:t>6</w:t>
      </w:r>
      <w:r w:rsidR="00B46061" w:rsidRPr="00A30E0A">
        <w:rPr>
          <w:rFonts w:ascii="ＭＳ 明朝" w:hAnsi="ＭＳ 明朝" w:hint="eastAsia"/>
          <w:szCs w:val="21"/>
        </w:rPr>
        <w:t>橋のうち、令和</w:t>
      </w:r>
      <w:r w:rsidR="00F046DC" w:rsidRPr="00A30E0A">
        <w:rPr>
          <w:rFonts w:ascii="ＭＳ 明朝" w:hAnsi="ＭＳ 明朝" w:hint="eastAsia"/>
          <w:szCs w:val="21"/>
        </w:rPr>
        <w:t>４</w:t>
      </w:r>
      <w:r w:rsidRPr="00A30E0A">
        <w:rPr>
          <w:rFonts w:ascii="ＭＳ 明朝" w:hAnsi="ＭＳ 明朝" w:hint="eastAsia"/>
          <w:szCs w:val="21"/>
        </w:rPr>
        <w:t>年度までに</w:t>
      </w:r>
      <w:r w:rsidR="00F046DC" w:rsidRPr="00A30E0A">
        <w:rPr>
          <w:rFonts w:ascii="ＭＳ 明朝" w:hAnsi="ＭＳ 明朝" w:hint="eastAsia"/>
          <w:szCs w:val="21"/>
        </w:rPr>
        <w:t>20</w:t>
      </w:r>
      <w:r w:rsidR="006A377B" w:rsidRPr="00A30E0A">
        <w:rPr>
          <w:rFonts w:ascii="ＭＳ 明朝" w:hAnsi="ＭＳ 明朝" w:hint="eastAsia"/>
          <w:szCs w:val="21"/>
        </w:rPr>
        <w:t>橋（</w:t>
      </w:r>
      <w:r w:rsidR="001F08FB" w:rsidRPr="00A30E0A">
        <w:rPr>
          <w:rFonts w:ascii="ＭＳ 明朝" w:hAnsi="ＭＳ 明朝" w:hint="eastAsia"/>
          <w:szCs w:val="21"/>
        </w:rPr>
        <w:t>※</w:t>
      </w:r>
      <w:r w:rsidR="006A377B" w:rsidRPr="00A30E0A">
        <w:rPr>
          <w:rFonts w:ascii="ＭＳ 明朝" w:hAnsi="ＭＳ 明朝" w:hint="eastAsia"/>
          <w:szCs w:val="21"/>
        </w:rPr>
        <w:t>①）</w:t>
      </w:r>
      <w:r w:rsidRPr="00A30E0A">
        <w:rPr>
          <w:rFonts w:ascii="ＭＳ 明朝" w:hAnsi="ＭＳ 明朝" w:hint="eastAsia"/>
          <w:szCs w:val="21"/>
        </w:rPr>
        <w:t xml:space="preserve">の修繕を終えた。 </w:t>
      </w:r>
    </w:p>
    <w:p w:rsidR="004D6DAF" w:rsidRPr="00A30E0A" w:rsidRDefault="00044DDA" w:rsidP="00350E3E">
      <w:pPr>
        <w:ind w:leftChars="150" w:left="315" w:firstLineChars="100" w:firstLine="210"/>
        <w:rPr>
          <w:rFonts w:ascii="ＭＳ 明朝" w:hAnsi="ＭＳ 明朝"/>
          <w:szCs w:val="21"/>
        </w:rPr>
      </w:pPr>
      <w:r w:rsidRPr="00A30E0A">
        <w:rPr>
          <w:rFonts w:ascii="ＭＳ 明朝" w:hAnsi="ＭＳ 明朝" w:hint="eastAsia"/>
          <w:szCs w:val="21"/>
        </w:rPr>
        <w:t>※</w:t>
      </w:r>
      <w:r w:rsidR="006A377B" w:rsidRPr="00A30E0A">
        <w:rPr>
          <w:rFonts w:ascii="ＭＳ 明朝" w:hAnsi="ＭＳ 明朝" w:hint="eastAsia"/>
          <w:szCs w:val="21"/>
        </w:rPr>
        <w:t xml:space="preserve">①　</w:t>
      </w:r>
      <w:r w:rsidRPr="00A30E0A">
        <w:rPr>
          <w:rFonts w:ascii="ＭＳ 明朝" w:hAnsi="ＭＳ 明朝" w:hint="eastAsia"/>
          <w:szCs w:val="21"/>
        </w:rPr>
        <w:t>この値は、</w:t>
      </w:r>
      <w:r w:rsidR="001F08FB" w:rsidRPr="00A30E0A">
        <w:rPr>
          <w:rFonts w:ascii="ＭＳ 明朝" w:hAnsi="ＭＳ 明朝" w:hint="eastAsia"/>
          <w:szCs w:val="21"/>
        </w:rPr>
        <w:t>平成24年度に修繕計画を策定した</w:t>
      </w:r>
      <w:r w:rsidRPr="00A30E0A">
        <w:rPr>
          <w:rFonts w:ascii="ＭＳ 明朝" w:hAnsi="ＭＳ 明朝" w:hint="eastAsia"/>
          <w:szCs w:val="21"/>
        </w:rPr>
        <w:t>1</w:t>
      </w:r>
      <w:r w:rsidR="00EF3D44" w:rsidRPr="00A30E0A">
        <w:rPr>
          <w:rFonts w:ascii="ＭＳ 明朝" w:hAnsi="ＭＳ 明朝" w:hint="eastAsia"/>
          <w:szCs w:val="21"/>
        </w:rPr>
        <w:t>4.</w:t>
      </w:r>
      <w:r w:rsidRPr="00A30E0A">
        <w:rPr>
          <w:rFonts w:ascii="ＭＳ 明朝" w:hAnsi="ＭＳ 明朝" w:hint="eastAsia"/>
          <w:szCs w:val="21"/>
        </w:rPr>
        <w:t>5ｍ以上の橋梁15橋に、平成26年度に実施した定期点検において</w:t>
      </w:r>
      <w:r w:rsidR="001F08FB" w:rsidRPr="00A30E0A">
        <w:rPr>
          <w:rFonts w:ascii="ＭＳ 明朝" w:hAnsi="ＭＳ 明朝" w:hint="eastAsia"/>
          <w:szCs w:val="21"/>
        </w:rPr>
        <w:t>、</w:t>
      </w:r>
      <w:r w:rsidR="000A7BD0" w:rsidRPr="00A30E0A">
        <w:rPr>
          <w:rFonts w:ascii="ＭＳ 明朝" w:hAnsi="ＭＳ 明朝" w:hint="eastAsia"/>
          <w:szCs w:val="21"/>
        </w:rPr>
        <w:t>修繕が必要と判断された</w:t>
      </w:r>
      <w:r w:rsidR="001F08FB" w:rsidRPr="00A30E0A">
        <w:rPr>
          <w:rFonts w:ascii="ＭＳ 明朝" w:hAnsi="ＭＳ 明朝" w:hint="eastAsia"/>
          <w:szCs w:val="21"/>
        </w:rPr>
        <w:t>橋梁の</w:t>
      </w:r>
      <w:r w:rsidR="00A614BB" w:rsidRPr="00A30E0A">
        <w:rPr>
          <w:rFonts w:ascii="ＭＳ 明朝" w:hAnsi="ＭＳ 明朝" w:hint="eastAsia"/>
          <w:szCs w:val="21"/>
        </w:rPr>
        <w:t>うちの</w:t>
      </w:r>
      <w:r w:rsidR="00EF14F8" w:rsidRPr="00A30E0A">
        <w:rPr>
          <w:rFonts w:ascii="ＭＳ 明朝" w:hAnsi="ＭＳ 明朝" w:hint="eastAsia"/>
          <w:szCs w:val="21"/>
        </w:rPr>
        <w:t>4</w:t>
      </w:r>
      <w:r w:rsidRPr="00A30E0A">
        <w:rPr>
          <w:rFonts w:ascii="ＭＳ 明朝" w:hAnsi="ＭＳ 明朝" w:hint="eastAsia"/>
          <w:szCs w:val="21"/>
        </w:rPr>
        <w:t>橋を加えたものである。</w:t>
      </w:r>
    </w:p>
    <w:p w:rsidR="004D6DAF" w:rsidRDefault="004D6DAF" w:rsidP="006B5679">
      <w:pPr>
        <w:rPr>
          <w:rFonts w:ascii="ＭＳ ゴシック" w:hAnsi="ＭＳ ゴシック"/>
          <w:szCs w:val="21"/>
        </w:rPr>
      </w:pPr>
    </w:p>
    <w:p w:rsidR="001F08FB" w:rsidRPr="009D0F21" w:rsidRDefault="001F08FB" w:rsidP="00161523">
      <w:pPr>
        <w:pStyle w:val="2"/>
      </w:pPr>
      <w:bookmarkStart w:id="37" w:name="_Toc199318696"/>
      <w:bookmarkStart w:id="38" w:name="_Toc199319699"/>
      <w:r w:rsidRPr="009D0F21">
        <w:rPr>
          <w:rFonts w:hint="eastAsia"/>
        </w:rPr>
        <w:t>(3)</w:t>
      </w:r>
      <w:r w:rsidRPr="009D0F21">
        <w:rPr>
          <w:rFonts w:hint="eastAsia"/>
        </w:rPr>
        <w:t xml:space="preserve">　現状の整理</w:t>
      </w:r>
      <w:bookmarkEnd w:id="37"/>
      <w:bookmarkEnd w:id="38"/>
    </w:p>
    <w:p w:rsidR="004D6DAF" w:rsidRDefault="001F08FB" w:rsidP="00350E3E">
      <w:pPr>
        <w:ind w:leftChars="150" w:left="315" w:firstLineChars="100" w:firstLine="210"/>
        <w:rPr>
          <w:rFonts w:ascii="ＭＳ ゴシック" w:hAnsi="ＭＳ ゴシック"/>
          <w:szCs w:val="21"/>
        </w:rPr>
      </w:pPr>
      <w:r>
        <w:rPr>
          <w:rFonts w:ascii="ＭＳ ゴシック" w:hAnsi="ＭＳ ゴシック" w:hint="eastAsia"/>
          <w:szCs w:val="21"/>
        </w:rPr>
        <w:t>他の</w:t>
      </w:r>
      <w:r w:rsidRPr="001F08FB">
        <w:rPr>
          <w:rFonts w:ascii="ＭＳ ゴシック" w:hAnsi="ＭＳ ゴシック" w:hint="eastAsia"/>
          <w:szCs w:val="21"/>
        </w:rPr>
        <w:t>構造物に先立ち定期点検に着手したものの、これまでの定期的な点検やその結果に基づく計画的な修繕が行われてこなかったことから、修繕を必要とする</w:t>
      </w:r>
      <w:r>
        <w:rPr>
          <w:rFonts w:ascii="ＭＳ ゴシック" w:hAnsi="ＭＳ ゴシック" w:hint="eastAsia"/>
          <w:szCs w:val="21"/>
        </w:rPr>
        <w:t>橋梁</w:t>
      </w:r>
      <w:r w:rsidRPr="001F08FB">
        <w:rPr>
          <w:rFonts w:ascii="ＭＳ ゴシック" w:hAnsi="ＭＳ ゴシック" w:hint="eastAsia"/>
          <w:szCs w:val="21"/>
        </w:rPr>
        <w:t>が多数ある状況にある。</w:t>
      </w:r>
    </w:p>
    <w:p w:rsidR="004D6DAF" w:rsidRDefault="004D6DA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350E3E" w:rsidRDefault="00350E3E" w:rsidP="006B5679">
      <w:pPr>
        <w:rPr>
          <w:rFonts w:ascii="ＭＳ ゴシック" w:hAnsi="ＭＳ ゴシック"/>
          <w:szCs w:val="21"/>
        </w:rPr>
      </w:pPr>
    </w:p>
    <w:p w:rsidR="00BE534F" w:rsidRDefault="00BE534F" w:rsidP="003B5673">
      <w:pPr>
        <w:pStyle w:val="1"/>
        <w:spacing w:after="240"/>
        <w:rPr>
          <w:b/>
          <w:u w:val="double"/>
        </w:rPr>
      </w:pPr>
      <w:bookmarkStart w:id="39" w:name="_Toc199318697"/>
      <w:bookmarkStart w:id="40" w:name="_Toc199319700"/>
      <w:r w:rsidRPr="00161523">
        <w:rPr>
          <w:rFonts w:hint="eastAsia"/>
          <w:b/>
          <w:u w:val="double"/>
        </w:rPr>
        <w:lastRenderedPageBreak/>
        <w:t xml:space="preserve">４　</w:t>
      </w:r>
      <w:r w:rsidR="00796AF9" w:rsidRPr="00161523">
        <w:rPr>
          <w:rFonts w:hint="eastAsia"/>
          <w:b/>
          <w:u w:val="double"/>
        </w:rPr>
        <w:t>修繕対象構造物（管理目標）</w:t>
      </w:r>
      <w:bookmarkEnd w:id="39"/>
      <w:bookmarkEnd w:id="40"/>
      <w:r w:rsidR="00796AF9" w:rsidRPr="00161523">
        <w:rPr>
          <w:rFonts w:hint="eastAsia"/>
          <w:b/>
          <w:u w:val="double"/>
        </w:rPr>
        <w:t xml:space="preserve">　　　　　　　　　　　</w:t>
      </w:r>
      <w:r w:rsidRPr="00161523">
        <w:rPr>
          <w:rFonts w:hint="eastAsia"/>
          <w:b/>
          <w:u w:val="double"/>
        </w:rPr>
        <w:t xml:space="preserve">　</w:t>
      </w:r>
      <w:r w:rsidR="009D0F21" w:rsidRPr="00161523">
        <w:rPr>
          <w:rFonts w:hint="eastAsia"/>
          <w:b/>
          <w:u w:val="double"/>
        </w:rPr>
        <w:t xml:space="preserve">　</w:t>
      </w:r>
      <w:r w:rsidRPr="00161523">
        <w:rPr>
          <w:rFonts w:hint="eastAsia"/>
          <w:b/>
          <w:u w:val="double"/>
        </w:rPr>
        <w:t xml:space="preserve">　　　　　　　</w:t>
      </w:r>
    </w:p>
    <w:p w:rsidR="005C79E5" w:rsidRPr="00EF734E" w:rsidRDefault="005C79E5" w:rsidP="00350E3E">
      <w:pPr>
        <w:ind w:leftChars="150" w:left="315" w:firstLineChars="100" w:firstLine="210"/>
        <w:rPr>
          <w:rFonts w:ascii="ＭＳ 明朝" w:hAnsi="ＭＳ 明朝"/>
          <w:szCs w:val="21"/>
        </w:rPr>
      </w:pPr>
      <w:r w:rsidRPr="00EF734E">
        <w:rPr>
          <w:rFonts w:ascii="ＭＳ 明朝" w:hAnsi="ＭＳ 明朝" w:hint="eastAsia"/>
          <w:szCs w:val="21"/>
        </w:rPr>
        <w:t>構造物の状態については、構造物の機能維持や修繕費等の縮減・平準化を考えると、「構造物の機能に支障が生じていないが、予防保全の観点から措置を講ずることが望ましい状態」いわゆる維持修繕に関する告示が規定するところの「健全性区分Ⅱ」を保持することが基本となる。言い換えるならば、ここでの修繕対象は、健全性区分Ⅱ（予防保全段階）のものであって、健全性区分がⅢ（早期措置段階）やⅣ（緊急措置段階）の状態の構造物ではないということである。</w:t>
      </w:r>
    </w:p>
    <w:p w:rsidR="005C79E5" w:rsidRPr="00EF734E" w:rsidRDefault="005C79E5" w:rsidP="00350E3E">
      <w:pPr>
        <w:ind w:leftChars="150" w:left="315" w:firstLineChars="100" w:firstLine="210"/>
        <w:rPr>
          <w:rFonts w:ascii="ＭＳ 明朝" w:hAnsi="ＭＳ 明朝"/>
          <w:szCs w:val="21"/>
        </w:rPr>
      </w:pPr>
      <w:r w:rsidRPr="00EF734E">
        <w:rPr>
          <w:rFonts w:ascii="ＭＳ 明朝" w:hAnsi="ＭＳ 明朝" w:hint="eastAsia"/>
          <w:szCs w:val="21"/>
        </w:rPr>
        <w:t>しかし、</w:t>
      </w:r>
      <w:r w:rsidR="00BE534F" w:rsidRPr="00EF734E">
        <w:rPr>
          <w:rFonts w:ascii="ＭＳ 明朝" w:hAnsi="ＭＳ 明朝" w:hint="eastAsia"/>
          <w:szCs w:val="21"/>
        </w:rPr>
        <w:t>3章</w:t>
      </w:r>
      <w:r w:rsidRPr="00EF734E">
        <w:rPr>
          <w:rFonts w:ascii="ＭＳ 明朝" w:hAnsi="ＭＳ 明朝" w:hint="eastAsia"/>
          <w:szCs w:val="21"/>
        </w:rPr>
        <w:t>で述べた構造物の現状や予算の制約条件などを踏まえると、本計画においては、当面、これまでの定期点検結果において緊急対応を要すると判定されたものを含め、構造の安全性の確保や第三者被害の防止の観点から対応が急がれる構造物を無くすことを 目標として修繕を進め、その次のステップとして、「健全性区分Ⅱ」を保持することを目標 として対策を実施することとする。</w:t>
      </w:r>
    </w:p>
    <w:p w:rsidR="004D6DAF" w:rsidRPr="00EF734E" w:rsidRDefault="005C79E5" w:rsidP="00350E3E">
      <w:pPr>
        <w:ind w:leftChars="150" w:left="315" w:firstLineChars="100" w:firstLine="210"/>
        <w:rPr>
          <w:rFonts w:ascii="ＭＳ 明朝" w:hAnsi="ＭＳ 明朝"/>
          <w:szCs w:val="21"/>
        </w:rPr>
      </w:pPr>
      <w:r w:rsidRPr="00EF734E">
        <w:rPr>
          <w:rFonts w:ascii="ＭＳ 明朝" w:hAnsi="ＭＳ 明朝" w:hint="eastAsia"/>
          <w:szCs w:val="21"/>
        </w:rPr>
        <w:t>なお、これまでの定期点検結果における「緊急対応を要する」状態とは、早期に措置を講じる必要がある状態から、交通開放できない状態までを言い、維持修繕に関する告示に おける「緊急に措置を講ずべき」状態とは異なる。</w:t>
      </w:r>
    </w:p>
    <w:p w:rsidR="004B2817" w:rsidRDefault="004B2817">
      <w:pPr>
        <w:rPr>
          <w:rFonts w:ascii="ＭＳ 明朝" w:hAnsi="ＭＳ 明朝"/>
        </w:rPr>
      </w:pPr>
    </w:p>
    <w:p w:rsidR="00A629BB" w:rsidRDefault="00A629BB" w:rsidP="00A629BB">
      <w:pPr>
        <w:spacing w:line="360" w:lineRule="auto"/>
        <w:jc w:val="center"/>
        <w:rPr>
          <w:rFonts w:ascii="ＭＳ ゴシック" w:eastAsia="ＭＳ ゴシック" w:hAnsi="ＭＳ ゴシック"/>
          <w:color w:val="000000"/>
        </w:rPr>
      </w:pPr>
      <w:r w:rsidRPr="00A629BB">
        <w:rPr>
          <w:rFonts w:ascii="ＭＳ ゴシック" w:eastAsia="ＭＳ ゴシック" w:hAnsi="ＭＳ ゴシック" w:hint="eastAsia"/>
          <w:color w:val="000000"/>
        </w:rPr>
        <w:t>表-4.1　維持修繕に関する告示における健全性の診断結果の分類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5900"/>
      </w:tblGrid>
      <w:tr w:rsidR="00350E3E" w:rsidRPr="0024236A" w:rsidTr="0024236A">
        <w:trPr>
          <w:trHeight w:val="680"/>
        </w:trPr>
        <w:tc>
          <w:tcPr>
            <w:tcW w:w="2802" w:type="dxa"/>
            <w:gridSpan w:val="2"/>
            <w:shd w:val="clear" w:color="auto" w:fill="C6D9F1"/>
            <w:vAlign w:val="center"/>
          </w:tcPr>
          <w:p w:rsidR="00350E3E" w:rsidRPr="0024236A" w:rsidRDefault="00350E3E" w:rsidP="00A629BB">
            <w:pPr>
              <w:rPr>
                <w:rFonts w:ascii="ＭＳ 明朝" w:hAnsi="ＭＳ 明朝"/>
              </w:rPr>
            </w:pPr>
            <w:r w:rsidRPr="0024236A">
              <w:rPr>
                <w:rFonts w:ascii="ＭＳ 明朝" w:hAnsi="ＭＳ 明朝" w:hint="eastAsia"/>
              </w:rPr>
              <w:t>基本の要求性能</w:t>
            </w:r>
          </w:p>
        </w:tc>
        <w:tc>
          <w:tcPr>
            <w:tcW w:w="5900" w:type="dxa"/>
            <w:tcBorders>
              <w:bottom w:val="double" w:sz="4" w:space="0" w:color="auto"/>
            </w:tcBorders>
            <w:shd w:val="clear" w:color="auto" w:fill="C6D9F1"/>
            <w:vAlign w:val="center"/>
          </w:tcPr>
          <w:p w:rsidR="00350E3E" w:rsidRPr="0024236A" w:rsidRDefault="00350E3E" w:rsidP="0024236A">
            <w:pPr>
              <w:jc w:val="center"/>
              <w:rPr>
                <w:rFonts w:ascii="ＭＳ 明朝" w:hAnsi="ＭＳ 明朝"/>
              </w:rPr>
            </w:pPr>
            <w:r w:rsidRPr="0024236A">
              <w:rPr>
                <w:rFonts w:ascii="ＭＳ 明朝" w:hAnsi="ＭＳ 明朝" w:hint="eastAsia"/>
              </w:rPr>
              <w:t>適　用</w:t>
            </w:r>
          </w:p>
        </w:tc>
      </w:tr>
      <w:tr w:rsidR="00350E3E" w:rsidRPr="0024236A" w:rsidTr="0024236A">
        <w:trPr>
          <w:trHeight w:val="680"/>
        </w:trPr>
        <w:tc>
          <w:tcPr>
            <w:tcW w:w="675" w:type="dxa"/>
            <w:tcBorders>
              <w:top w:val="double" w:sz="4" w:space="0" w:color="auto"/>
            </w:tcBorders>
            <w:shd w:val="clear" w:color="auto" w:fill="auto"/>
            <w:vAlign w:val="center"/>
          </w:tcPr>
          <w:p w:rsidR="00350E3E" w:rsidRPr="0024236A" w:rsidRDefault="00350E3E" w:rsidP="0024236A">
            <w:pPr>
              <w:jc w:val="center"/>
              <w:rPr>
                <w:rFonts w:ascii="ＭＳ 明朝" w:hAnsi="ＭＳ 明朝"/>
              </w:rPr>
            </w:pPr>
            <w:r w:rsidRPr="0024236A">
              <w:rPr>
                <w:rFonts w:ascii="ＭＳ 明朝" w:hAnsi="ＭＳ 明朝" w:hint="eastAsia"/>
              </w:rPr>
              <w:t>Ⅰ</w:t>
            </w:r>
          </w:p>
        </w:tc>
        <w:tc>
          <w:tcPr>
            <w:tcW w:w="2127" w:type="dxa"/>
            <w:tcBorders>
              <w:top w:val="double" w:sz="4" w:space="0" w:color="auto"/>
            </w:tcBorders>
            <w:shd w:val="clear" w:color="auto" w:fill="auto"/>
            <w:vAlign w:val="center"/>
          </w:tcPr>
          <w:p w:rsidR="00350E3E" w:rsidRPr="0024236A" w:rsidRDefault="00350E3E" w:rsidP="0024236A">
            <w:pPr>
              <w:jc w:val="left"/>
              <w:rPr>
                <w:rFonts w:ascii="ＭＳ 明朝" w:hAnsi="ＭＳ 明朝"/>
              </w:rPr>
            </w:pPr>
            <w:r w:rsidRPr="0024236A">
              <w:rPr>
                <w:rFonts w:ascii="ＭＳ 明朝" w:hAnsi="ＭＳ 明朝" w:hint="eastAsia"/>
              </w:rPr>
              <w:t>健全</w:t>
            </w:r>
          </w:p>
        </w:tc>
        <w:tc>
          <w:tcPr>
            <w:tcW w:w="5900" w:type="dxa"/>
            <w:tcBorders>
              <w:top w:val="double" w:sz="4" w:space="0" w:color="auto"/>
            </w:tcBorders>
            <w:shd w:val="clear" w:color="auto" w:fill="auto"/>
            <w:vAlign w:val="center"/>
          </w:tcPr>
          <w:p w:rsidR="00350E3E" w:rsidRPr="0024236A" w:rsidRDefault="00350E3E" w:rsidP="0024236A">
            <w:pPr>
              <w:jc w:val="left"/>
              <w:rPr>
                <w:rFonts w:ascii="ＭＳ 明朝" w:hAnsi="ＭＳ 明朝"/>
              </w:rPr>
            </w:pPr>
            <w:r w:rsidRPr="0024236A">
              <w:rPr>
                <w:rFonts w:ascii="ＭＳ 明朝" w:hAnsi="ＭＳ 明朝" w:hint="eastAsia"/>
              </w:rPr>
              <w:t>構造物の機能に支障が生じていない状態。</w:t>
            </w:r>
          </w:p>
        </w:tc>
      </w:tr>
      <w:tr w:rsidR="00350E3E" w:rsidRPr="0024236A" w:rsidTr="0024236A">
        <w:trPr>
          <w:trHeight w:val="680"/>
        </w:trPr>
        <w:tc>
          <w:tcPr>
            <w:tcW w:w="675" w:type="dxa"/>
            <w:shd w:val="clear" w:color="auto" w:fill="auto"/>
            <w:vAlign w:val="center"/>
          </w:tcPr>
          <w:p w:rsidR="00350E3E" w:rsidRPr="0024236A" w:rsidRDefault="00350E3E" w:rsidP="0024236A">
            <w:pPr>
              <w:jc w:val="center"/>
              <w:rPr>
                <w:rFonts w:ascii="ＭＳ 明朝" w:hAnsi="ＭＳ 明朝"/>
              </w:rPr>
            </w:pPr>
            <w:r w:rsidRPr="0024236A">
              <w:rPr>
                <w:rFonts w:ascii="ＭＳ 明朝" w:hAnsi="ＭＳ 明朝" w:hint="eastAsia"/>
              </w:rPr>
              <w:t>Ⅱ</w:t>
            </w:r>
          </w:p>
        </w:tc>
        <w:tc>
          <w:tcPr>
            <w:tcW w:w="2127" w:type="dxa"/>
            <w:shd w:val="clear" w:color="auto" w:fill="auto"/>
            <w:vAlign w:val="center"/>
          </w:tcPr>
          <w:p w:rsidR="00350E3E" w:rsidRPr="0024236A" w:rsidRDefault="00350E3E" w:rsidP="0024236A">
            <w:pPr>
              <w:jc w:val="left"/>
              <w:rPr>
                <w:rFonts w:ascii="ＭＳ 明朝" w:hAnsi="ＭＳ 明朝"/>
              </w:rPr>
            </w:pPr>
            <w:r w:rsidRPr="0024236A">
              <w:rPr>
                <w:rFonts w:ascii="ＭＳ 明朝" w:hAnsi="ＭＳ 明朝" w:hint="eastAsia"/>
              </w:rPr>
              <w:t>予防保全段階</w:t>
            </w:r>
          </w:p>
        </w:tc>
        <w:tc>
          <w:tcPr>
            <w:tcW w:w="5900" w:type="dxa"/>
            <w:shd w:val="clear" w:color="auto" w:fill="auto"/>
            <w:vAlign w:val="center"/>
          </w:tcPr>
          <w:p w:rsidR="00350E3E" w:rsidRPr="0024236A" w:rsidRDefault="00350E3E" w:rsidP="0024236A">
            <w:pPr>
              <w:wordWrap w:val="0"/>
              <w:jc w:val="left"/>
              <w:rPr>
                <w:rFonts w:ascii="ＭＳ 明朝" w:hAnsi="ＭＳ 明朝"/>
              </w:rPr>
            </w:pPr>
            <w:r w:rsidRPr="0024236A">
              <w:rPr>
                <w:rFonts w:ascii="ＭＳ 明朝" w:hAnsi="ＭＳ 明朝" w:hint="eastAsia"/>
              </w:rPr>
              <w:t>構造物の機能に支障が生じていないが、予防保全の観点から措置を講ずることが望ましい段階。</w:t>
            </w:r>
          </w:p>
        </w:tc>
      </w:tr>
      <w:tr w:rsidR="00350E3E" w:rsidRPr="0024236A" w:rsidTr="0024236A">
        <w:trPr>
          <w:trHeight w:val="680"/>
        </w:trPr>
        <w:tc>
          <w:tcPr>
            <w:tcW w:w="675" w:type="dxa"/>
            <w:shd w:val="clear" w:color="auto" w:fill="auto"/>
            <w:vAlign w:val="center"/>
          </w:tcPr>
          <w:p w:rsidR="00350E3E" w:rsidRPr="0024236A" w:rsidRDefault="00350E3E" w:rsidP="0024236A">
            <w:pPr>
              <w:jc w:val="center"/>
              <w:rPr>
                <w:rFonts w:ascii="ＭＳ 明朝" w:hAnsi="ＭＳ 明朝"/>
              </w:rPr>
            </w:pPr>
            <w:r w:rsidRPr="0024236A">
              <w:rPr>
                <w:rFonts w:ascii="ＭＳ 明朝" w:hAnsi="ＭＳ 明朝" w:hint="eastAsia"/>
              </w:rPr>
              <w:t>Ⅲ</w:t>
            </w:r>
          </w:p>
        </w:tc>
        <w:tc>
          <w:tcPr>
            <w:tcW w:w="2127" w:type="dxa"/>
            <w:shd w:val="clear" w:color="auto" w:fill="auto"/>
            <w:vAlign w:val="center"/>
          </w:tcPr>
          <w:p w:rsidR="00350E3E" w:rsidRPr="0024236A" w:rsidRDefault="00350E3E" w:rsidP="0024236A">
            <w:pPr>
              <w:jc w:val="left"/>
              <w:rPr>
                <w:rFonts w:ascii="ＭＳ 明朝" w:hAnsi="ＭＳ 明朝"/>
              </w:rPr>
            </w:pPr>
            <w:r w:rsidRPr="0024236A">
              <w:rPr>
                <w:rFonts w:ascii="ＭＳ 明朝" w:hAnsi="ＭＳ 明朝" w:hint="eastAsia"/>
              </w:rPr>
              <w:t>早期措置段階</w:t>
            </w:r>
          </w:p>
        </w:tc>
        <w:tc>
          <w:tcPr>
            <w:tcW w:w="5900" w:type="dxa"/>
            <w:shd w:val="clear" w:color="auto" w:fill="auto"/>
            <w:vAlign w:val="center"/>
          </w:tcPr>
          <w:p w:rsidR="00350E3E" w:rsidRPr="0024236A" w:rsidRDefault="00350E3E" w:rsidP="0024236A">
            <w:pPr>
              <w:wordWrap w:val="0"/>
              <w:jc w:val="left"/>
              <w:rPr>
                <w:rFonts w:ascii="ＭＳ 明朝" w:hAnsi="ＭＳ 明朝"/>
              </w:rPr>
            </w:pPr>
            <w:r w:rsidRPr="0024236A">
              <w:rPr>
                <w:rFonts w:ascii="ＭＳ 明朝" w:hAnsi="ＭＳ 明朝" w:hint="eastAsia"/>
              </w:rPr>
              <w:t>構造物の機能に支障が生じる可能性があり、早期に措置を講ずるべき状態。</w:t>
            </w:r>
          </w:p>
        </w:tc>
      </w:tr>
      <w:tr w:rsidR="00350E3E" w:rsidRPr="0024236A" w:rsidTr="0024236A">
        <w:trPr>
          <w:trHeight w:val="680"/>
        </w:trPr>
        <w:tc>
          <w:tcPr>
            <w:tcW w:w="675" w:type="dxa"/>
            <w:shd w:val="clear" w:color="auto" w:fill="auto"/>
            <w:vAlign w:val="center"/>
          </w:tcPr>
          <w:p w:rsidR="00350E3E" w:rsidRPr="0024236A" w:rsidRDefault="00350E3E" w:rsidP="0024236A">
            <w:pPr>
              <w:jc w:val="center"/>
              <w:rPr>
                <w:rFonts w:ascii="ＭＳ 明朝" w:hAnsi="ＭＳ 明朝"/>
              </w:rPr>
            </w:pPr>
            <w:r w:rsidRPr="0024236A">
              <w:rPr>
                <w:rFonts w:ascii="ＭＳ 明朝" w:hAnsi="ＭＳ 明朝" w:hint="eastAsia"/>
              </w:rPr>
              <w:t>Ⅳ</w:t>
            </w:r>
          </w:p>
        </w:tc>
        <w:tc>
          <w:tcPr>
            <w:tcW w:w="2127" w:type="dxa"/>
            <w:shd w:val="clear" w:color="auto" w:fill="auto"/>
            <w:vAlign w:val="center"/>
          </w:tcPr>
          <w:p w:rsidR="00350E3E" w:rsidRPr="0024236A" w:rsidRDefault="00350E3E" w:rsidP="0024236A">
            <w:pPr>
              <w:jc w:val="left"/>
              <w:rPr>
                <w:rFonts w:ascii="ＭＳ 明朝" w:hAnsi="ＭＳ 明朝"/>
              </w:rPr>
            </w:pPr>
            <w:r w:rsidRPr="0024236A">
              <w:rPr>
                <w:rFonts w:ascii="ＭＳ 明朝" w:hAnsi="ＭＳ 明朝" w:hint="eastAsia"/>
              </w:rPr>
              <w:t>緊急措置段階</w:t>
            </w:r>
          </w:p>
        </w:tc>
        <w:tc>
          <w:tcPr>
            <w:tcW w:w="5900" w:type="dxa"/>
            <w:shd w:val="clear" w:color="auto" w:fill="auto"/>
            <w:vAlign w:val="center"/>
          </w:tcPr>
          <w:p w:rsidR="00350E3E" w:rsidRPr="0024236A" w:rsidRDefault="00350E3E" w:rsidP="0024236A">
            <w:pPr>
              <w:wordWrap w:val="0"/>
              <w:jc w:val="left"/>
              <w:rPr>
                <w:rFonts w:ascii="ＭＳ 明朝" w:hAnsi="ＭＳ 明朝"/>
              </w:rPr>
            </w:pPr>
            <w:r w:rsidRPr="0024236A">
              <w:rPr>
                <w:rFonts w:ascii="ＭＳ 明朝" w:hAnsi="ＭＳ 明朝" w:hint="eastAsia"/>
              </w:rPr>
              <w:t>構造物の機能に支障が生じている、又は生じる可能性が著しく高く、緊急に措置を講ずべき状態※。</w:t>
            </w:r>
          </w:p>
        </w:tc>
      </w:tr>
    </w:tbl>
    <w:p w:rsidR="00A629BB" w:rsidRPr="00EF734E" w:rsidRDefault="00A629BB" w:rsidP="00A629BB">
      <w:pPr>
        <w:rPr>
          <w:rFonts w:ascii="ＭＳ 明朝" w:hAnsi="ＭＳ 明朝"/>
          <w:szCs w:val="21"/>
        </w:rPr>
      </w:pPr>
      <w:r w:rsidRPr="00EF734E">
        <w:rPr>
          <w:rFonts w:ascii="ＭＳ 明朝" w:hAnsi="ＭＳ 明朝" w:hint="eastAsia"/>
          <w:szCs w:val="21"/>
        </w:rPr>
        <w:t>※緊急に措置を講ずるべき状態：通行止め、通行規制等の緊急対応を実施した後、「緊急修繕」、「更新」、「撤去」のいずれかの措置を講ずべき状態。</w:t>
      </w:r>
    </w:p>
    <w:p w:rsidR="00B16558" w:rsidRPr="005E4A16" w:rsidRDefault="00B16558">
      <w:pPr>
        <w:rPr>
          <w:rFonts w:ascii="ＭＳ 明朝" w:hAnsi="ＭＳ 明朝"/>
        </w:rPr>
      </w:pPr>
    </w:p>
    <w:p w:rsidR="004B2817" w:rsidRPr="005E4A16" w:rsidRDefault="004B2817">
      <w:pPr>
        <w:rPr>
          <w:rFonts w:ascii="ＭＳ 明朝" w:hAnsi="ＭＳ 明朝"/>
        </w:rPr>
      </w:pPr>
    </w:p>
    <w:p w:rsidR="004B2817" w:rsidRDefault="004B2817">
      <w:pPr>
        <w:rPr>
          <w:rFonts w:ascii="ＭＳ 明朝" w:hAnsi="ＭＳ 明朝"/>
        </w:rPr>
      </w:pPr>
    </w:p>
    <w:p w:rsidR="00A629BB" w:rsidRDefault="00A629BB">
      <w:pPr>
        <w:rPr>
          <w:rFonts w:ascii="ＭＳ 明朝" w:hAnsi="ＭＳ 明朝"/>
        </w:rPr>
      </w:pPr>
    </w:p>
    <w:p w:rsidR="00A629BB" w:rsidRDefault="00A629BB">
      <w:pPr>
        <w:rPr>
          <w:rFonts w:ascii="ＭＳ 明朝" w:hAnsi="ＭＳ 明朝"/>
        </w:rPr>
      </w:pPr>
    </w:p>
    <w:p w:rsidR="00A629BB" w:rsidRDefault="00A629BB">
      <w:pPr>
        <w:rPr>
          <w:rFonts w:ascii="ＭＳ 明朝" w:hAnsi="ＭＳ 明朝"/>
        </w:rPr>
      </w:pPr>
    </w:p>
    <w:p w:rsidR="00A629BB" w:rsidRDefault="00A629BB">
      <w:pPr>
        <w:rPr>
          <w:rFonts w:ascii="ＭＳ 明朝" w:hAnsi="ＭＳ 明朝"/>
        </w:rPr>
      </w:pPr>
    </w:p>
    <w:p w:rsidR="002A289D" w:rsidRDefault="002A289D">
      <w:pPr>
        <w:rPr>
          <w:rFonts w:ascii="ＭＳ 明朝" w:hAnsi="ＭＳ 明朝"/>
        </w:rPr>
      </w:pPr>
    </w:p>
    <w:p w:rsidR="00161523" w:rsidRPr="001E6A57" w:rsidRDefault="00857AFB" w:rsidP="001E6A57">
      <w:pPr>
        <w:pStyle w:val="1"/>
        <w:spacing w:after="240"/>
        <w:rPr>
          <w:b/>
          <w:u w:val="double"/>
        </w:rPr>
      </w:pPr>
      <w:bookmarkStart w:id="41" w:name="_Toc199318698"/>
      <w:bookmarkStart w:id="42" w:name="_Toc199319701"/>
      <w:r w:rsidRPr="00161523">
        <w:rPr>
          <w:rFonts w:hint="eastAsia"/>
          <w:b/>
          <w:u w:val="double"/>
        </w:rPr>
        <w:lastRenderedPageBreak/>
        <w:t>５</w:t>
      </w:r>
      <w:r w:rsidR="00BE534F" w:rsidRPr="00161523">
        <w:rPr>
          <w:rFonts w:hint="eastAsia"/>
          <w:b/>
          <w:u w:val="double"/>
        </w:rPr>
        <w:t xml:space="preserve">　計画期間</w:t>
      </w:r>
      <w:bookmarkEnd w:id="41"/>
      <w:bookmarkEnd w:id="42"/>
      <w:r w:rsidR="00BE534F" w:rsidRPr="001E6A57">
        <w:rPr>
          <w:rFonts w:hint="eastAsia"/>
          <w:b/>
          <w:u w:val="double"/>
        </w:rPr>
        <w:t xml:space="preserve">　　　　　　　　　　</w:t>
      </w:r>
      <w:r w:rsidR="009D0F21" w:rsidRPr="001E6A57">
        <w:rPr>
          <w:rFonts w:hint="eastAsia"/>
          <w:b/>
          <w:u w:val="double"/>
        </w:rPr>
        <w:t xml:space="preserve">　　</w:t>
      </w:r>
      <w:r w:rsidR="00BE534F" w:rsidRPr="001E6A57">
        <w:rPr>
          <w:rFonts w:hint="eastAsia"/>
          <w:b/>
          <w:u w:val="double"/>
        </w:rPr>
        <w:t xml:space="preserve">　　　　　　　　　　　　　　　　　</w:t>
      </w:r>
    </w:p>
    <w:p w:rsidR="0045323C" w:rsidRPr="00EF734E" w:rsidRDefault="00BE534F" w:rsidP="00350E3E">
      <w:pPr>
        <w:ind w:leftChars="150" w:left="315" w:firstLineChars="100" w:firstLine="210"/>
        <w:rPr>
          <w:rFonts w:ascii="ＭＳ 明朝" w:hAnsi="ＭＳ 明朝"/>
          <w:szCs w:val="21"/>
        </w:rPr>
      </w:pPr>
      <w:r w:rsidRPr="00EF734E">
        <w:rPr>
          <w:rFonts w:ascii="ＭＳ 明朝" w:hAnsi="ＭＳ 明朝" w:hint="eastAsia"/>
          <w:szCs w:val="21"/>
        </w:rPr>
        <w:t>計画期間は5年間とする。</w:t>
      </w:r>
    </w:p>
    <w:p w:rsidR="00BE534F" w:rsidRPr="00EF734E" w:rsidRDefault="00BE534F" w:rsidP="00350E3E">
      <w:pPr>
        <w:ind w:leftChars="150" w:left="315" w:firstLineChars="100" w:firstLine="210"/>
        <w:rPr>
          <w:rFonts w:ascii="ＭＳ 明朝" w:hAnsi="ＭＳ 明朝"/>
          <w:szCs w:val="21"/>
        </w:rPr>
      </w:pPr>
      <w:r w:rsidRPr="00EF734E">
        <w:rPr>
          <w:rFonts w:ascii="ＭＳ 明朝" w:hAnsi="ＭＳ 明朝" w:hint="eastAsia"/>
          <w:szCs w:val="21"/>
        </w:rPr>
        <w:t>そして、予防保全の観点を踏まえた維持管理に早期転換を図るため、本計画では、最初</w:t>
      </w:r>
      <w:r w:rsidR="002864F7" w:rsidRPr="00EF734E">
        <w:rPr>
          <w:rFonts w:ascii="ＭＳ 明朝" w:hAnsi="ＭＳ 明朝" w:hint="eastAsia"/>
          <w:szCs w:val="21"/>
        </w:rPr>
        <w:t>の5</w:t>
      </w:r>
      <w:r w:rsidRPr="00EF734E">
        <w:rPr>
          <w:rFonts w:ascii="ＭＳ 明朝" w:hAnsi="ＭＳ 明朝" w:hint="eastAsia"/>
          <w:szCs w:val="21"/>
        </w:rPr>
        <w:t>年間に</w:t>
      </w:r>
      <w:r w:rsidR="00F12016" w:rsidRPr="00EF734E">
        <w:rPr>
          <w:rFonts w:ascii="ＭＳ 明朝" w:hAnsi="ＭＳ 明朝" w:hint="eastAsia"/>
          <w:szCs w:val="21"/>
        </w:rPr>
        <w:t>、構造物の安全性の確保や第三者被害の防止の観点から対応が急がれる構造物</w:t>
      </w:r>
      <w:r w:rsidR="002864F7" w:rsidRPr="00EF734E">
        <w:rPr>
          <w:rFonts w:ascii="ＭＳ 明朝" w:hAnsi="ＭＳ 明朝" w:hint="eastAsia"/>
          <w:szCs w:val="21"/>
        </w:rPr>
        <w:t>の</w:t>
      </w:r>
      <w:r w:rsidR="00F12016" w:rsidRPr="00EF734E">
        <w:rPr>
          <w:rFonts w:ascii="ＭＳ 明朝" w:hAnsi="ＭＳ 明朝" w:hint="eastAsia"/>
          <w:szCs w:val="21"/>
        </w:rPr>
        <w:t>修繕</w:t>
      </w:r>
      <w:r w:rsidR="002864F7" w:rsidRPr="00EF734E">
        <w:rPr>
          <w:rFonts w:ascii="ＭＳ 明朝" w:hAnsi="ＭＳ 明朝" w:hint="eastAsia"/>
          <w:szCs w:val="21"/>
        </w:rPr>
        <w:t>を行う。</w:t>
      </w:r>
    </w:p>
    <w:p w:rsidR="00F12016" w:rsidRPr="00EF734E" w:rsidRDefault="00F12016" w:rsidP="00350E3E">
      <w:pPr>
        <w:ind w:leftChars="150" w:left="315" w:firstLineChars="100" w:firstLine="210"/>
        <w:rPr>
          <w:rFonts w:ascii="ＭＳ 明朝" w:hAnsi="ＭＳ 明朝"/>
        </w:rPr>
      </w:pPr>
      <w:r w:rsidRPr="00EF734E">
        <w:rPr>
          <w:rFonts w:ascii="ＭＳ 明朝" w:hAnsi="ＭＳ 明朝" w:hint="eastAsia"/>
          <w:szCs w:val="21"/>
        </w:rPr>
        <w:t>なお、年次</w:t>
      </w:r>
      <w:r w:rsidRPr="00EF734E">
        <w:rPr>
          <w:rFonts w:ascii="ＭＳ 明朝" w:hAnsi="ＭＳ 明朝" w:hint="eastAsia"/>
        </w:rPr>
        <w:t>計画は最新の点検結果に基づき、点検を行った年の、翌年度末を目途に見直すこととする。</w:t>
      </w:r>
    </w:p>
    <w:p w:rsidR="0045323C" w:rsidRDefault="0045323C">
      <w:pPr>
        <w:rPr>
          <w:rFonts w:ascii="ＭＳ 明朝" w:hAnsi="ＭＳ 明朝"/>
        </w:rPr>
      </w:pPr>
    </w:p>
    <w:p w:rsidR="004B2817" w:rsidRPr="005E4A16" w:rsidRDefault="004B2817">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350E3E" w:rsidRDefault="00350E3E">
      <w:pPr>
        <w:rPr>
          <w:rFonts w:ascii="ＭＳ 明朝" w:hAnsi="ＭＳ 明朝"/>
        </w:rPr>
      </w:pPr>
    </w:p>
    <w:p w:rsidR="00BE0FA4" w:rsidRDefault="00BE0FA4">
      <w:pPr>
        <w:rPr>
          <w:rFonts w:ascii="ＭＳ 明朝" w:hAnsi="ＭＳ 明朝"/>
        </w:rPr>
      </w:pPr>
    </w:p>
    <w:p w:rsidR="00BE0FA4" w:rsidRDefault="00BE0FA4">
      <w:pPr>
        <w:rPr>
          <w:rFonts w:ascii="ＭＳ 明朝" w:hAnsi="ＭＳ 明朝"/>
        </w:rPr>
      </w:pPr>
    </w:p>
    <w:p w:rsidR="00BE0FA4" w:rsidRDefault="00BE0FA4">
      <w:pPr>
        <w:rPr>
          <w:rFonts w:ascii="ＭＳ 明朝" w:hAnsi="ＭＳ 明朝"/>
        </w:rPr>
      </w:pPr>
    </w:p>
    <w:p w:rsidR="00350E3E" w:rsidRDefault="00350E3E">
      <w:pPr>
        <w:rPr>
          <w:rFonts w:ascii="ＭＳ 明朝" w:hAnsi="ＭＳ 明朝"/>
        </w:rPr>
      </w:pPr>
    </w:p>
    <w:p w:rsidR="00D603EF" w:rsidRDefault="00D603EF">
      <w:pPr>
        <w:rPr>
          <w:rFonts w:ascii="ＭＳ 明朝" w:hAnsi="ＭＳ 明朝"/>
        </w:rPr>
        <w:sectPr w:rsidR="00D603EF" w:rsidSect="00470E28">
          <w:footerReference w:type="default" r:id="rId16"/>
          <w:type w:val="continuous"/>
          <w:pgSz w:w="11906" w:h="16838"/>
          <w:pgMar w:top="1418" w:right="1701" w:bottom="1701" w:left="1701" w:header="851" w:footer="992" w:gutter="0"/>
          <w:pgNumType w:start="1"/>
          <w:cols w:space="720"/>
          <w:docGrid w:type="lines" w:linePitch="360"/>
        </w:sectPr>
      </w:pPr>
    </w:p>
    <w:p w:rsidR="00560A13" w:rsidRPr="00161523" w:rsidRDefault="00560A13" w:rsidP="001E6A57">
      <w:pPr>
        <w:pStyle w:val="1"/>
        <w:spacing w:after="240"/>
        <w:rPr>
          <w:b/>
          <w:u w:val="double"/>
        </w:rPr>
      </w:pPr>
      <w:bookmarkStart w:id="43" w:name="_Toc199318699"/>
      <w:bookmarkStart w:id="44" w:name="_Toc199319702"/>
      <w:r w:rsidRPr="00161523">
        <w:rPr>
          <w:rFonts w:hint="eastAsia"/>
          <w:b/>
          <w:u w:val="double"/>
        </w:rPr>
        <w:lastRenderedPageBreak/>
        <w:t>６　優先順位の考え方</w:t>
      </w:r>
      <w:bookmarkEnd w:id="43"/>
      <w:bookmarkEnd w:id="44"/>
      <w:r w:rsidRPr="00161523">
        <w:rPr>
          <w:rFonts w:hint="eastAsia"/>
          <w:b/>
          <w:u w:val="double"/>
        </w:rPr>
        <w:t xml:space="preserve">　　　　　　　　　　　　　　　　　　　　　　　　　</w:t>
      </w:r>
    </w:p>
    <w:p w:rsidR="00560A13" w:rsidRPr="009D0F21" w:rsidRDefault="00560A13" w:rsidP="00161523">
      <w:pPr>
        <w:pStyle w:val="2"/>
      </w:pPr>
      <w:bookmarkStart w:id="45" w:name="_Toc199318700"/>
      <w:bookmarkStart w:id="46" w:name="_Toc199319703"/>
      <w:r w:rsidRPr="009D0F21">
        <w:rPr>
          <w:rFonts w:hint="eastAsia"/>
        </w:rPr>
        <w:t>(1)</w:t>
      </w:r>
      <w:r w:rsidRPr="009D0F21">
        <w:rPr>
          <w:rFonts w:hint="eastAsia"/>
        </w:rPr>
        <w:t xml:space="preserve">　基本的な考え方</w:t>
      </w:r>
      <w:bookmarkEnd w:id="45"/>
      <w:bookmarkEnd w:id="46"/>
    </w:p>
    <w:p w:rsidR="00560A13" w:rsidRPr="00350E3E" w:rsidRDefault="00560A13" w:rsidP="00350E3E">
      <w:pPr>
        <w:ind w:leftChars="150" w:left="315" w:firstLineChars="100" w:firstLine="210"/>
        <w:rPr>
          <w:rFonts w:ascii="ＭＳ ゴシック" w:hAnsi="ＭＳ ゴシック"/>
          <w:szCs w:val="21"/>
        </w:rPr>
      </w:pPr>
      <w:r w:rsidRPr="009D0F21">
        <w:rPr>
          <w:rFonts w:ascii="ＭＳ 明朝" w:hAnsi="ＭＳ 明朝" w:cs="MS-Mincho" w:hint="eastAsia"/>
          <w:kern w:val="0"/>
          <w:szCs w:val="21"/>
        </w:rPr>
        <w:t>修繕</w:t>
      </w:r>
      <w:r w:rsidRPr="00350E3E">
        <w:rPr>
          <w:rFonts w:ascii="ＭＳ ゴシック" w:hAnsi="ＭＳ ゴシック" w:hint="eastAsia"/>
          <w:szCs w:val="21"/>
        </w:rPr>
        <w:t>の優先順位付けについては構造物の健全性を指標とすることを基本とし、これに社会的影響度及び構造物管理の視点を加味することとする。</w:t>
      </w:r>
    </w:p>
    <w:p w:rsidR="00560A13" w:rsidRPr="009D0F21" w:rsidRDefault="00560A13" w:rsidP="00350E3E">
      <w:pPr>
        <w:ind w:leftChars="150" w:left="315" w:firstLineChars="100" w:firstLine="210"/>
        <w:rPr>
          <w:rFonts w:ascii="ＭＳ 明朝" w:hAnsi="ＭＳ 明朝"/>
          <w:szCs w:val="21"/>
        </w:rPr>
      </w:pPr>
      <w:r w:rsidRPr="00350E3E">
        <w:rPr>
          <w:rFonts w:ascii="ＭＳ ゴシック" w:hAnsi="ＭＳ ゴシック" w:hint="eastAsia"/>
          <w:szCs w:val="21"/>
        </w:rPr>
        <w:t>健全性を基本の指標とするという意味は、特に緊急性が高く至急対策を行わなければ甚大な被害を招く恐れのある構造物について、社会的影響度を考慮せず、最優先に対策を行うということで</w:t>
      </w:r>
      <w:r w:rsidRPr="009D0F21">
        <w:rPr>
          <w:rFonts w:ascii="ＭＳ 明朝" w:hAnsi="ＭＳ 明朝" w:cs="MS-Mincho" w:hint="eastAsia"/>
          <w:kern w:val="0"/>
          <w:szCs w:val="21"/>
        </w:rPr>
        <w:t>ある。</w:t>
      </w:r>
    </w:p>
    <w:p w:rsidR="00560A13" w:rsidRDefault="00560A13" w:rsidP="00560A13">
      <w:pPr>
        <w:rPr>
          <w:rFonts w:ascii="ＭＳ 明朝" w:hAnsi="ＭＳ 明朝"/>
        </w:rPr>
      </w:pPr>
    </w:p>
    <w:p w:rsidR="00560A13" w:rsidRPr="009D0F21" w:rsidRDefault="00560A13" w:rsidP="00161523">
      <w:pPr>
        <w:pStyle w:val="2"/>
      </w:pPr>
      <w:bookmarkStart w:id="47" w:name="_Toc199318701"/>
      <w:bookmarkStart w:id="48" w:name="_Toc199319704"/>
      <w:r w:rsidRPr="009D0F21">
        <w:rPr>
          <w:rFonts w:hint="eastAsia"/>
        </w:rPr>
        <w:t>(2)</w:t>
      </w:r>
      <w:r w:rsidRPr="009D0F21">
        <w:rPr>
          <w:rFonts w:hint="eastAsia"/>
        </w:rPr>
        <w:t xml:space="preserve">　加味する指標の設定</w:t>
      </w:r>
      <w:bookmarkEnd w:id="47"/>
      <w:bookmarkEnd w:id="48"/>
    </w:p>
    <w:p w:rsidR="00560A13" w:rsidRPr="009D0F21" w:rsidRDefault="00560A13" w:rsidP="00350E3E">
      <w:pPr>
        <w:ind w:leftChars="150" w:left="315" w:firstLineChars="100" w:firstLine="210"/>
        <w:rPr>
          <w:rFonts w:ascii="ＭＳ 明朝" w:hAnsi="ＭＳ 明朝" w:cs="MS-Mincho"/>
          <w:kern w:val="0"/>
          <w:szCs w:val="21"/>
        </w:rPr>
      </w:pPr>
      <w:r w:rsidRPr="009D0F21">
        <w:rPr>
          <w:rFonts w:ascii="ＭＳ 明朝" w:hAnsi="ＭＳ 明朝" w:cs="MS-Mincho" w:hint="eastAsia"/>
          <w:kern w:val="0"/>
          <w:szCs w:val="21"/>
        </w:rPr>
        <w:t>構造物が老朽化により致命的な損傷や崩落等に至った場合には、通行止め等の交通規制が生じ、社会的・経済的に大きな影響を与えることとなる。</w:t>
      </w:r>
    </w:p>
    <w:p w:rsidR="00560A13" w:rsidRPr="009D0F21" w:rsidRDefault="00560A13" w:rsidP="00350E3E">
      <w:pPr>
        <w:ind w:leftChars="150" w:left="315" w:firstLineChars="100" w:firstLine="210"/>
        <w:rPr>
          <w:rFonts w:ascii="ＭＳ 明朝" w:hAnsi="ＭＳ 明朝" w:cs="MS-Mincho"/>
          <w:kern w:val="0"/>
          <w:szCs w:val="21"/>
        </w:rPr>
      </w:pPr>
      <w:r w:rsidRPr="009D0F21">
        <w:rPr>
          <w:rFonts w:ascii="ＭＳ 明朝" w:hAnsi="ＭＳ 明朝" w:cs="MS-Mincho" w:hint="eastAsia"/>
          <w:kern w:val="0"/>
          <w:szCs w:val="21"/>
        </w:rPr>
        <w:t>よって、社会的影響度については、道路が持つ機能、構造物が設置された目的等を勘案し、道路種別、県民生活への影響、産業活動への影響の観点から指標を設定する。</w:t>
      </w:r>
    </w:p>
    <w:p w:rsidR="00560A13" w:rsidRPr="00350E3E" w:rsidRDefault="00560A13" w:rsidP="00350E3E">
      <w:pPr>
        <w:ind w:leftChars="150" w:left="315" w:firstLineChars="100" w:firstLine="210"/>
        <w:rPr>
          <w:rFonts w:ascii="ＭＳ 明朝" w:hAnsi="ＭＳ 明朝" w:cs="MS-Mincho"/>
          <w:kern w:val="0"/>
          <w:szCs w:val="21"/>
        </w:rPr>
      </w:pPr>
      <w:r w:rsidRPr="009D0F21">
        <w:rPr>
          <w:rFonts w:ascii="ＭＳ 明朝" w:hAnsi="ＭＳ 明朝" w:cs="MS-Mincho" w:hint="eastAsia"/>
          <w:kern w:val="0"/>
          <w:szCs w:val="21"/>
        </w:rPr>
        <w:t>また、構造物管理の視点については、管理上の問題から指標を設定する。</w:t>
      </w:r>
    </w:p>
    <w:p w:rsidR="00A00263" w:rsidRDefault="00560A13" w:rsidP="00350E3E">
      <w:pPr>
        <w:ind w:leftChars="150" w:left="315" w:firstLineChars="100" w:firstLine="210"/>
        <w:rPr>
          <w:rFonts w:ascii="ＭＳ 明朝" w:hAnsi="ＭＳ 明朝"/>
          <w:szCs w:val="21"/>
        </w:rPr>
      </w:pPr>
      <w:r w:rsidRPr="00350E3E">
        <w:rPr>
          <w:rFonts w:ascii="ＭＳ 明朝" w:hAnsi="ＭＳ 明朝" w:cs="MS-Mincho" w:hint="eastAsia"/>
          <w:kern w:val="0"/>
          <w:szCs w:val="21"/>
        </w:rPr>
        <w:t>なお、加味すべき</w:t>
      </w:r>
      <w:r w:rsidRPr="00796AF9">
        <w:rPr>
          <w:rFonts w:ascii="ＭＳ 明朝" w:hAnsi="ＭＳ 明朝" w:hint="eastAsia"/>
          <w:szCs w:val="21"/>
        </w:rPr>
        <w:t>社会的影響度等の指標は</w:t>
      </w:r>
      <w:r w:rsidRPr="00BC1271">
        <w:rPr>
          <w:rFonts w:ascii="ＭＳ ゴシック" w:eastAsia="ＭＳ ゴシック" w:hAnsi="ＭＳ ゴシック" w:hint="eastAsia"/>
          <w:szCs w:val="21"/>
        </w:rPr>
        <w:t>表-6.1</w:t>
      </w:r>
      <w:r w:rsidRPr="00796AF9">
        <w:rPr>
          <w:rFonts w:ascii="ＭＳ 明朝" w:hAnsi="ＭＳ 明朝" w:hint="eastAsia"/>
          <w:szCs w:val="21"/>
        </w:rPr>
        <w:t>を基本とし、必要に応じてその他の要素も取り入れることとする。</w:t>
      </w: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350E3E" w:rsidRDefault="00350E3E" w:rsidP="00350E3E">
      <w:pPr>
        <w:rPr>
          <w:rFonts w:ascii="ＭＳ 明朝" w:hAnsi="ＭＳ 明朝"/>
          <w:szCs w:val="21"/>
        </w:rPr>
      </w:pPr>
    </w:p>
    <w:p w:rsidR="00A00263" w:rsidRPr="00796AF9" w:rsidRDefault="00A00263" w:rsidP="0039265B">
      <w:pPr>
        <w:rPr>
          <w:rFonts w:ascii="ＭＳ 明朝" w:hAnsi="ＭＳ 明朝"/>
          <w:szCs w:val="21"/>
        </w:rPr>
      </w:pPr>
      <w:r>
        <w:rPr>
          <w:rFonts w:ascii="ＭＳ 明朝" w:hAnsi="ＭＳ 明朝"/>
          <w:szCs w:val="21"/>
        </w:rPr>
        <w:br w:type="page"/>
      </w:r>
    </w:p>
    <w:tbl>
      <w:tblPr>
        <w:tblpPr w:leftFromText="142" w:rightFromText="142" w:vertAnchor="text" w:horzAnchor="margin" w:tblpY="804"/>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993"/>
        <w:gridCol w:w="708"/>
        <w:gridCol w:w="709"/>
        <w:gridCol w:w="2268"/>
        <w:gridCol w:w="3827"/>
      </w:tblGrid>
      <w:tr w:rsidR="00A00263" w:rsidRPr="00027FFA" w:rsidTr="0024236A">
        <w:trPr>
          <w:trHeight w:val="404"/>
        </w:trPr>
        <w:tc>
          <w:tcPr>
            <w:tcW w:w="1659" w:type="dxa"/>
            <w:gridSpan w:val="2"/>
            <w:tcBorders>
              <w:top w:val="single" w:sz="8" w:space="0" w:color="auto"/>
              <w:left w:val="single" w:sz="8" w:space="0" w:color="auto"/>
              <w:bottom w:val="double" w:sz="4" w:space="0" w:color="auto"/>
            </w:tcBorders>
            <w:shd w:val="clear" w:color="auto" w:fill="C6D9F1"/>
            <w:vAlign w:val="center"/>
          </w:tcPr>
          <w:p w:rsidR="00A00263" w:rsidRPr="00027FFA" w:rsidRDefault="00A00263" w:rsidP="0024236A">
            <w:pPr>
              <w:jc w:val="center"/>
              <w:rPr>
                <w:rFonts w:ascii="ＭＳ 明朝" w:hAnsi="ＭＳ 明朝"/>
                <w:sz w:val="16"/>
                <w:szCs w:val="16"/>
              </w:rPr>
            </w:pPr>
            <w:r w:rsidRPr="00027FFA">
              <w:rPr>
                <w:rFonts w:ascii="ＭＳ 明朝" w:hAnsi="ＭＳ 明朝" w:hint="eastAsia"/>
                <w:sz w:val="16"/>
                <w:szCs w:val="16"/>
              </w:rPr>
              <w:t>区分</w:t>
            </w:r>
          </w:p>
        </w:tc>
        <w:tc>
          <w:tcPr>
            <w:tcW w:w="1417" w:type="dxa"/>
            <w:gridSpan w:val="2"/>
            <w:tcBorders>
              <w:top w:val="single" w:sz="8" w:space="0" w:color="auto"/>
              <w:bottom w:val="double" w:sz="4" w:space="0" w:color="auto"/>
            </w:tcBorders>
            <w:shd w:val="clear" w:color="auto" w:fill="C6D9F1"/>
            <w:vAlign w:val="center"/>
          </w:tcPr>
          <w:p w:rsidR="00A00263" w:rsidRPr="00027FFA" w:rsidRDefault="00A00263" w:rsidP="0024236A">
            <w:pPr>
              <w:jc w:val="center"/>
              <w:rPr>
                <w:rFonts w:ascii="ＭＳ 明朝" w:hAnsi="ＭＳ 明朝"/>
                <w:sz w:val="16"/>
                <w:szCs w:val="16"/>
              </w:rPr>
            </w:pPr>
            <w:r w:rsidRPr="00027FFA">
              <w:rPr>
                <w:rFonts w:ascii="ＭＳ 明朝" w:hAnsi="ＭＳ 明朝" w:hint="eastAsia"/>
                <w:sz w:val="16"/>
                <w:szCs w:val="16"/>
              </w:rPr>
              <w:t>指標</w:t>
            </w:r>
          </w:p>
        </w:tc>
        <w:tc>
          <w:tcPr>
            <w:tcW w:w="2268" w:type="dxa"/>
            <w:tcBorders>
              <w:top w:val="single" w:sz="8" w:space="0" w:color="auto"/>
              <w:bottom w:val="double" w:sz="4" w:space="0" w:color="auto"/>
            </w:tcBorders>
            <w:shd w:val="clear" w:color="auto" w:fill="C6D9F1"/>
            <w:vAlign w:val="center"/>
          </w:tcPr>
          <w:p w:rsidR="00A00263" w:rsidRPr="00027FFA" w:rsidRDefault="00A00263" w:rsidP="0024236A">
            <w:pPr>
              <w:jc w:val="center"/>
              <w:rPr>
                <w:rFonts w:ascii="ＭＳ 明朝" w:hAnsi="ＭＳ 明朝"/>
                <w:sz w:val="16"/>
                <w:szCs w:val="16"/>
              </w:rPr>
            </w:pPr>
            <w:r w:rsidRPr="00027FFA">
              <w:rPr>
                <w:rFonts w:ascii="ＭＳ 明朝" w:hAnsi="ＭＳ 明朝" w:hint="eastAsia"/>
                <w:sz w:val="16"/>
                <w:szCs w:val="16"/>
              </w:rPr>
              <w:t>判定内容</w:t>
            </w:r>
          </w:p>
        </w:tc>
        <w:tc>
          <w:tcPr>
            <w:tcW w:w="3827" w:type="dxa"/>
            <w:tcBorders>
              <w:top w:val="single" w:sz="8" w:space="0" w:color="auto"/>
              <w:bottom w:val="double" w:sz="4" w:space="0" w:color="auto"/>
            </w:tcBorders>
            <w:shd w:val="clear" w:color="auto" w:fill="C6D9F1"/>
            <w:vAlign w:val="center"/>
          </w:tcPr>
          <w:p w:rsidR="00A00263" w:rsidRPr="00027FFA" w:rsidRDefault="00A00263" w:rsidP="0024236A">
            <w:pPr>
              <w:jc w:val="center"/>
              <w:rPr>
                <w:rFonts w:ascii="ＭＳ 明朝" w:hAnsi="ＭＳ 明朝"/>
                <w:sz w:val="16"/>
                <w:szCs w:val="16"/>
              </w:rPr>
            </w:pPr>
            <w:r w:rsidRPr="00027FFA">
              <w:rPr>
                <w:rFonts w:ascii="ＭＳ 明朝" w:hAnsi="ＭＳ 明朝" w:hint="eastAsia"/>
                <w:sz w:val="16"/>
                <w:szCs w:val="16"/>
              </w:rPr>
              <w:t>説明</w:t>
            </w:r>
          </w:p>
        </w:tc>
      </w:tr>
      <w:tr w:rsidR="00A00263" w:rsidRPr="00027FFA" w:rsidTr="0024236A">
        <w:trPr>
          <w:trHeight w:val="766"/>
        </w:trPr>
        <w:tc>
          <w:tcPr>
            <w:tcW w:w="666" w:type="dxa"/>
            <w:vMerge w:val="restart"/>
            <w:tcBorders>
              <w:top w:val="double" w:sz="4" w:space="0" w:color="auto"/>
              <w:left w:val="single" w:sz="8" w:space="0" w:color="auto"/>
            </w:tcBorders>
            <w:vAlign w:val="center"/>
          </w:tcPr>
          <w:p w:rsidR="00A00263" w:rsidRPr="00027FFA" w:rsidRDefault="00A00263" w:rsidP="0024236A">
            <w:pPr>
              <w:jc w:val="left"/>
              <w:rPr>
                <w:rFonts w:ascii="ＭＳ 明朝" w:hAnsi="ＭＳ 明朝"/>
                <w:sz w:val="16"/>
                <w:szCs w:val="16"/>
              </w:rPr>
            </w:pPr>
            <w:r>
              <w:rPr>
                <w:rFonts w:ascii="ＭＳ 明朝" w:hAnsi="ＭＳ 明朝" w:hint="eastAsia"/>
                <w:sz w:val="16"/>
                <w:szCs w:val="16"/>
              </w:rPr>
              <w:t>社会的影響度</w:t>
            </w:r>
          </w:p>
        </w:tc>
        <w:tc>
          <w:tcPr>
            <w:tcW w:w="993" w:type="dxa"/>
            <w:vMerge w:val="restart"/>
            <w:tcBorders>
              <w:top w:val="double" w:sz="4" w:space="0" w:color="auto"/>
              <w:left w:val="single" w:sz="8" w:space="0" w:color="auto"/>
            </w:tcBorders>
            <w:vAlign w:val="center"/>
          </w:tcPr>
          <w:p w:rsidR="00A00263" w:rsidRPr="00027FFA" w:rsidRDefault="00A00263" w:rsidP="0024236A">
            <w:pPr>
              <w:jc w:val="left"/>
              <w:rPr>
                <w:rFonts w:ascii="ＭＳ 明朝" w:hAnsi="ＭＳ 明朝"/>
                <w:sz w:val="16"/>
                <w:szCs w:val="16"/>
              </w:rPr>
            </w:pPr>
            <w:r w:rsidRPr="00027FFA">
              <w:rPr>
                <w:rFonts w:ascii="ＭＳ 明朝" w:hAnsi="ＭＳ 明朝" w:hint="eastAsia"/>
                <w:sz w:val="16"/>
                <w:szCs w:val="16"/>
              </w:rPr>
              <w:t>道路種別</w:t>
            </w:r>
          </w:p>
        </w:tc>
        <w:tc>
          <w:tcPr>
            <w:tcW w:w="1417" w:type="dxa"/>
            <w:gridSpan w:val="2"/>
            <w:tcBorders>
              <w:top w:val="double" w:sz="4" w:space="0" w:color="auto"/>
            </w:tcBorders>
            <w:vAlign w:val="center"/>
          </w:tcPr>
          <w:p w:rsidR="00A00263" w:rsidRPr="00027FFA" w:rsidRDefault="00A00263" w:rsidP="0024236A">
            <w:pPr>
              <w:rPr>
                <w:rFonts w:ascii="ＭＳ 明朝" w:hAnsi="ＭＳ 明朝"/>
                <w:sz w:val="16"/>
                <w:szCs w:val="16"/>
              </w:rPr>
            </w:pPr>
            <w:r w:rsidRPr="00027FFA">
              <w:rPr>
                <w:rFonts w:ascii="ＭＳ 明朝" w:hAnsi="ＭＳ 明朝" w:hint="eastAsia"/>
                <w:sz w:val="16"/>
                <w:szCs w:val="16"/>
              </w:rPr>
              <w:t>道路種別</w:t>
            </w:r>
          </w:p>
        </w:tc>
        <w:tc>
          <w:tcPr>
            <w:tcW w:w="2268" w:type="dxa"/>
            <w:tcBorders>
              <w:top w:val="double" w:sz="4" w:space="0" w:color="auto"/>
            </w:tcBorders>
            <w:vAlign w:val="center"/>
          </w:tcPr>
          <w:p w:rsidR="00A00263" w:rsidRPr="00027FFA" w:rsidRDefault="00A00263" w:rsidP="0024236A">
            <w:pPr>
              <w:rPr>
                <w:rFonts w:ascii="ＭＳ 明朝" w:hAnsi="ＭＳ 明朝"/>
                <w:sz w:val="16"/>
                <w:szCs w:val="16"/>
              </w:rPr>
            </w:pPr>
            <w:r w:rsidRPr="00027FFA">
              <w:rPr>
                <w:rFonts w:ascii="ＭＳ 明朝" w:hAnsi="ＭＳ 明朝" w:hint="eastAsia"/>
                <w:sz w:val="16"/>
                <w:szCs w:val="16"/>
              </w:rPr>
              <w:t>１・２級市道</w:t>
            </w:r>
          </w:p>
        </w:tc>
        <w:tc>
          <w:tcPr>
            <w:tcW w:w="3827" w:type="dxa"/>
            <w:tcBorders>
              <w:top w:val="double" w:sz="4" w:space="0" w:color="auto"/>
            </w:tcBorders>
            <w:vAlign w:val="center"/>
          </w:tcPr>
          <w:p w:rsidR="00A00263" w:rsidRPr="00027FFA" w:rsidRDefault="00A00263" w:rsidP="0024236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構造物が致命的な損傷・崩落等に至り、通行止め等の交通規制が生じた場合、骨格的な道路ほど都市間・地域間交通に影響が及ぶため、優先度が高くなる。</w:t>
            </w:r>
          </w:p>
        </w:tc>
      </w:tr>
      <w:tr w:rsidR="00A00263" w:rsidRPr="00027FFA" w:rsidTr="0024236A">
        <w:trPr>
          <w:trHeight w:val="374"/>
        </w:trPr>
        <w:tc>
          <w:tcPr>
            <w:tcW w:w="666"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1417" w:type="dxa"/>
            <w:gridSpan w:val="2"/>
            <w:tcBorders>
              <w:bottom w:val="single" w:sz="4" w:space="0" w:color="auto"/>
            </w:tcBorders>
            <w:vAlign w:val="center"/>
          </w:tcPr>
          <w:p w:rsidR="00A00263" w:rsidRPr="00027FFA" w:rsidRDefault="00A00263" w:rsidP="0024236A">
            <w:pPr>
              <w:wordWrap w:val="0"/>
              <w:rPr>
                <w:rFonts w:ascii="ＭＳ 明朝" w:hAnsi="ＭＳ 明朝"/>
                <w:sz w:val="16"/>
                <w:szCs w:val="16"/>
              </w:rPr>
            </w:pPr>
            <w:r w:rsidRPr="00027FFA">
              <w:rPr>
                <w:rFonts w:ascii="ＭＳ 明朝" w:hAnsi="ＭＳ 明朝" w:hint="eastAsia"/>
                <w:sz w:val="16"/>
                <w:szCs w:val="16"/>
              </w:rPr>
              <w:t>車線数（交通量）</w:t>
            </w:r>
          </w:p>
        </w:tc>
        <w:tc>
          <w:tcPr>
            <w:tcW w:w="2268" w:type="dxa"/>
            <w:tcBorders>
              <w:bottom w:val="single" w:sz="4" w:space="0" w:color="auto"/>
            </w:tcBorders>
            <w:vAlign w:val="center"/>
          </w:tcPr>
          <w:p w:rsidR="00A00263" w:rsidRPr="00027FFA" w:rsidRDefault="00A00263" w:rsidP="0024236A">
            <w:pPr>
              <w:wordWrap w:val="0"/>
              <w:rPr>
                <w:rFonts w:ascii="ＭＳ 明朝" w:hAnsi="ＭＳ 明朝"/>
                <w:sz w:val="16"/>
                <w:szCs w:val="16"/>
              </w:rPr>
            </w:pPr>
            <w:r w:rsidRPr="00027FFA">
              <w:rPr>
                <w:rFonts w:ascii="ＭＳ 明朝" w:hAnsi="ＭＳ 明朝" w:hint="eastAsia"/>
                <w:sz w:val="16"/>
                <w:szCs w:val="16"/>
              </w:rPr>
              <w:t>車線数２車線以上</w:t>
            </w:r>
          </w:p>
        </w:tc>
        <w:tc>
          <w:tcPr>
            <w:tcW w:w="3827" w:type="dxa"/>
            <w:tcBorders>
              <w:bottom w:val="single" w:sz="4" w:space="0" w:color="auto"/>
            </w:tcBorders>
            <w:vAlign w:val="center"/>
          </w:tcPr>
          <w:p w:rsidR="00A00263" w:rsidRPr="00027FFA" w:rsidRDefault="00A00263" w:rsidP="0024236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構造物が致命的な損傷・崩落等に至り、通行止め等の交通規制が生じた場合、交通量が多いほど利用者に与える影響が大きいため、優先度が高くなる。</w:t>
            </w:r>
          </w:p>
          <w:p w:rsidR="00A00263" w:rsidRPr="00027FFA" w:rsidRDefault="00A00263" w:rsidP="0024236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また、車道舗装など運転に影響を及ぼす構造物は、交通量が多いほど事故の発生リスクや走行損失が多くなるため、優先度が高くなる。</w:t>
            </w:r>
          </w:p>
          <w:p w:rsidR="00A00263" w:rsidRPr="00027FFA" w:rsidRDefault="00A00263" w:rsidP="0024236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なお、交通量と車線数は相関関係にあるため、指標は車線数とした。</w:t>
            </w:r>
          </w:p>
        </w:tc>
      </w:tr>
      <w:tr w:rsidR="00A00263" w:rsidRPr="00027FFA" w:rsidTr="0024236A">
        <w:trPr>
          <w:trHeight w:val="730"/>
        </w:trPr>
        <w:tc>
          <w:tcPr>
            <w:tcW w:w="666"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1417" w:type="dxa"/>
            <w:gridSpan w:val="2"/>
            <w:vAlign w:val="center"/>
          </w:tcPr>
          <w:p w:rsidR="00A00263" w:rsidRPr="00027FFA" w:rsidRDefault="00A00263" w:rsidP="0024236A">
            <w:pPr>
              <w:wordWrap w:val="0"/>
              <w:rPr>
                <w:rFonts w:ascii="ＭＳ 明朝" w:hAnsi="ＭＳ 明朝"/>
                <w:sz w:val="16"/>
                <w:szCs w:val="16"/>
              </w:rPr>
            </w:pPr>
            <w:r w:rsidRPr="00027FFA">
              <w:rPr>
                <w:rFonts w:ascii="ＭＳ 明朝" w:hAnsi="ＭＳ 明朝" w:hint="eastAsia"/>
                <w:sz w:val="16"/>
                <w:szCs w:val="16"/>
              </w:rPr>
              <w:t>緊急輸送道路</w:t>
            </w:r>
          </w:p>
        </w:tc>
        <w:tc>
          <w:tcPr>
            <w:tcW w:w="2268" w:type="dxa"/>
            <w:vAlign w:val="center"/>
          </w:tcPr>
          <w:p w:rsidR="00A00263" w:rsidRPr="00027FFA" w:rsidRDefault="00A00263" w:rsidP="0024236A">
            <w:pPr>
              <w:wordWrap w:val="0"/>
              <w:rPr>
                <w:rFonts w:ascii="ＭＳ 明朝" w:hAnsi="ＭＳ 明朝"/>
                <w:sz w:val="16"/>
                <w:szCs w:val="16"/>
              </w:rPr>
            </w:pPr>
            <w:r w:rsidRPr="00027FFA">
              <w:rPr>
                <w:rFonts w:ascii="ＭＳ 明朝" w:hAnsi="ＭＳ 明朝" w:hint="eastAsia"/>
                <w:sz w:val="16"/>
                <w:szCs w:val="16"/>
              </w:rPr>
              <w:t>第１次、第２次緊急輸送道路に指定有り</w:t>
            </w:r>
          </w:p>
        </w:tc>
        <w:tc>
          <w:tcPr>
            <w:tcW w:w="3827" w:type="dxa"/>
            <w:vAlign w:val="center"/>
          </w:tcPr>
          <w:p w:rsidR="00A00263" w:rsidRPr="00027FFA" w:rsidRDefault="00A00263" w:rsidP="0024236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構造物が致命的な損傷・崩落等に至り、通行止め等の交通規制が生じた場合、緊急時における輸送機能の確保が出来なくなるため、優先度が高くなる。</w:t>
            </w:r>
          </w:p>
        </w:tc>
      </w:tr>
      <w:tr w:rsidR="00A00263" w:rsidRPr="00027FFA" w:rsidTr="0024236A">
        <w:trPr>
          <w:trHeight w:val="216"/>
        </w:trPr>
        <w:tc>
          <w:tcPr>
            <w:tcW w:w="666"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993" w:type="dxa"/>
            <w:vMerge w:val="restart"/>
            <w:tcBorders>
              <w:left w:val="single" w:sz="8" w:space="0" w:color="auto"/>
            </w:tcBorders>
            <w:vAlign w:val="center"/>
          </w:tcPr>
          <w:p w:rsidR="00A00263" w:rsidRPr="00027FFA" w:rsidRDefault="00A00263" w:rsidP="0024236A">
            <w:pPr>
              <w:jc w:val="left"/>
              <w:rPr>
                <w:rFonts w:ascii="ＭＳ 明朝" w:hAnsi="ＭＳ 明朝"/>
                <w:sz w:val="16"/>
                <w:szCs w:val="16"/>
              </w:rPr>
            </w:pPr>
            <w:r>
              <w:rPr>
                <w:rFonts w:ascii="ＭＳ 明朝" w:hAnsi="ＭＳ 明朝" w:hint="eastAsia"/>
                <w:sz w:val="16"/>
                <w:szCs w:val="16"/>
              </w:rPr>
              <w:t>県民生活への影響</w:t>
            </w:r>
          </w:p>
        </w:tc>
        <w:tc>
          <w:tcPr>
            <w:tcW w:w="708" w:type="dxa"/>
            <w:vMerge w:val="restart"/>
            <w:vAlign w:val="center"/>
          </w:tcPr>
          <w:p w:rsidR="00A00263" w:rsidRPr="00027FFA" w:rsidRDefault="00A00263" w:rsidP="0024236A">
            <w:pPr>
              <w:wordWrap w:val="0"/>
              <w:rPr>
                <w:rFonts w:ascii="ＭＳ 明朝" w:hAnsi="ＭＳ 明朝"/>
                <w:sz w:val="16"/>
                <w:szCs w:val="16"/>
              </w:rPr>
            </w:pPr>
            <w:r>
              <w:rPr>
                <w:rFonts w:ascii="ＭＳ 明朝" w:hAnsi="ＭＳ 明朝" w:hint="eastAsia"/>
                <w:sz w:val="16"/>
                <w:szCs w:val="16"/>
              </w:rPr>
              <w:t>アクセス機能</w:t>
            </w:r>
          </w:p>
        </w:tc>
        <w:tc>
          <w:tcPr>
            <w:tcW w:w="709" w:type="dxa"/>
            <w:vAlign w:val="center"/>
          </w:tcPr>
          <w:p w:rsidR="00A00263" w:rsidRPr="00027FFA" w:rsidRDefault="00A00263" w:rsidP="0024236A">
            <w:pPr>
              <w:wordWrap w:val="0"/>
              <w:rPr>
                <w:rFonts w:ascii="ＭＳ 明朝" w:hAnsi="ＭＳ 明朝"/>
                <w:sz w:val="16"/>
                <w:szCs w:val="16"/>
              </w:rPr>
            </w:pPr>
            <w:r>
              <w:rPr>
                <w:rFonts w:ascii="ＭＳ 明朝" w:hAnsi="ＭＳ 明朝" w:hint="eastAsia"/>
                <w:sz w:val="16"/>
                <w:szCs w:val="16"/>
              </w:rPr>
              <w:t>公共公益施設</w:t>
            </w:r>
          </w:p>
        </w:tc>
        <w:tc>
          <w:tcPr>
            <w:tcW w:w="2268" w:type="dxa"/>
            <w:vAlign w:val="center"/>
          </w:tcPr>
          <w:p w:rsidR="00A00263" w:rsidRPr="00C418FA" w:rsidRDefault="00A00263" w:rsidP="0024236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市町役場、国・県地方事務所、総合公園・運動公園、市（町）民会館</w:t>
            </w:r>
            <w:r>
              <w:rPr>
                <w:rFonts w:ascii="ＭＳ 明朝" w:hAnsi="ＭＳ 明朝" w:cs="MS-Mincho" w:hint="eastAsia"/>
                <w:kern w:val="0"/>
                <w:sz w:val="16"/>
                <w:szCs w:val="16"/>
              </w:rPr>
              <w:t>、</w:t>
            </w:r>
            <w:r w:rsidRPr="00A22290">
              <w:rPr>
                <w:rFonts w:ascii="ＭＳ 明朝" w:hAnsi="ＭＳ 明朝" w:cs="MS-Mincho" w:hint="eastAsia"/>
                <w:kern w:val="0"/>
                <w:sz w:val="16"/>
                <w:szCs w:val="16"/>
              </w:rPr>
              <w:t>避難所、鉄道駅等</w:t>
            </w:r>
            <w:r w:rsidRPr="00A22290">
              <w:rPr>
                <w:rFonts w:ascii="ＭＳ 明朝" w:hAnsi="ＭＳ 明朝" w:cs="MS-Mincho"/>
                <w:kern w:val="0"/>
                <w:sz w:val="16"/>
                <w:szCs w:val="16"/>
              </w:rPr>
              <w:t xml:space="preserve"> </w:t>
            </w:r>
            <w:r w:rsidRPr="00A22290">
              <w:rPr>
                <w:rFonts w:ascii="ＭＳ 明朝" w:hAnsi="ＭＳ 明朝" w:cs="MS-Mincho" w:hint="eastAsia"/>
                <w:kern w:val="0"/>
                <w:sz w:val="16"/>
                <w:szCs w:val="16"/>
              </w:rPr>
              <w:t>※</w:t>
            </w:r>
          </w:p>
        </w:tc>
        <w:tc>
          <w:tcPr>
            <w:tcW w:w="3827" w:type="dxa"/>
            <w:vMerge w:val="restart"/>
            <w:vAlign w:val="center"/>
          </w:tcPr>
          <w:p w:rsidR="00A00263" w:rsidRPr="00A22290" w:rsidRDefault="00A00263" w:rsidP="0024236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構造物が致命的な損傷・崩落等に至り、通行止め等の交通規制が生じた場合、左記施設へのアクセス機能の確保が出来ず日常生活に支障をきたすため、優先度は高くなる。</w:t>
            </w:r>
          </w:p>
        </w:tc>
      </w:tr>
      <w:tr w:rsidR="00A00263" w:rsidRPr="00027FFA" w:rsidTr="0024236A">
        <w:trPr>
          <w:trHeight w:val="216"/>
        </w:trPr>
        <w:tc>
          <w:tcPr>
            <w:tcW w:w="666"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708" w:type="dxa"/>
            <w:vMerge/>
            <w:vAlign w:val="center"/>
          </w:tcPr>
          <w:p w:rsidR="00A00263" w:rsidRPr="00027FFA" w:rsidRDefault="00A00263" w:rsidP="0024236A">
            <w:pPr>
              <w:wordWrap w:val="0"/>
              <w:rPr>
                <w:rFonts w:ascii="ＭＳ 明朝" w:hAnsi="ＭＳ 明朝"/>
                <w:sz w:val="16"/>
                <w:szCs w:val="16"/>
              </w:rPr>
            </w:pPr>
          </w:p>
        </w:tc>
        <w:tc>
          <w:tcPr>
            <w:tcW w:w="709" w:type="dxa"/>
            <w:vAlign w:val="center"/>
          </w:tcPr>
          <w:p w:rsidR="00A00263" w:rsidRPr="00027FFA" w:rsidRDefault="00A00263" w:rsidP="0024236A">
            <w:pPr>
              <w:wordWrap w:val="0"/>
              <w:rPr>
                <w:rFonts w:ascii="ＭＳ 明朝" w:hAnsi="ＭＳ 明朝"/>
                <w:sz w:val="16"/>
                <w:szCs w:val="16"/>
              </w:rPr>
            </w:pPr>
            <w:r>
              <w:rPr>
                <w:rFonts w:ascii="ＭＳ 明朝" w:hAnsi="ＭＳ 明朝" w:hint="eastAsia"/>
                <w:sz w:val="16"/>
                <w:szCs w:val="16"/>
              </w:rPr>
              <w:t>学校</w:t>
            </w:r>
          </w:p>
        </w:tc>
        <w:tc>
          <w:tcPr>
            <w:tcW w:w="2268" w:type="dxa"/>
            <w:vAlign w:val="center"/>
          </w:tcPr>
          <w:p w:rsidR="00A00263" w:rsidRPr="00027FFA" w:rsidRDefault="00A00263" w:rsidP="0024236A">
            <w:pPr>
              <w:wordWrap w:val="0"/>
              <w:jc w:val="left"/>
              <w:rPr>
                <w:rFonts w:ascii="ＭＳ 明朝" w:hAnsi="ＭＳ 明朝"/>
                <w:sz w:val="16"/>
                <w:szCs w:val="16"/>
              </w:rPr>
            </w:pPr>
            <w:r>
              <w:rPr>
                <w:rFonts w:ascii="ＭＳ 明朝" w:hAnsi="ＭＳ 明朝" w:hint="eastAsia"/>
                <w:sz w:val="16"/>
                <w:szCs w:val="16"/>
              </w:rPr>
              <w:t>通学路指定有り</w:t>
            </w:r>
          </w:p>
        </w:tc>
        <w:tc>
          <w:tcPr>
            <w:tcW w:w="3827" w:type="dxa"/>
            <w:vMerge/>
            <w:vAlign w:val="center"/>
          </w:tcPr>
          <w:p w:rsidR="00A00263" w:rsidRPr="00027FFA" w:rsidRDefault="00A00263" w:rsidP="0024236A">
            <w:pPr>
              <w:wordWrap w:val="0"/>
              <w:jc w:val="left"/>
              <w:rPr>
                <w:rFonts w:ascii="ＭＳ 明朝" w:hAnsi="ＭＳ 明朝"/>
                <w:sz w:val="16"/>
                <w:szCs w:val="16"/>
              </w:rPr>
            </w:pPr>
          </w:p>
        </w:tc>
      </w:tr>
      <w:tr w:rsidR="00A00263" w:rsidRPr="00027FFA" w:rsidTr="0024236A">
        <w:trPr>
          <w:trHeight w:val="216"/>
        </w:trPr>
        <w:tc>
          <w:tcPr>
            <w:tcW w:w="666"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708" w:type="dxa"/>
            <w:vMerge/>
            <w:vAlign w:val="center"/>
          </w:tcPr>
          <w:p w:rsidR="00A00263" w:rsidRPr="00027FFA" w:rsidRDefault="00A00263" w:rsidP="0024236A">
            <w:pPr>
              <w:wordWrap w:val="0"/>
              <w:rPr>
                <w:rFonts w:ascii="ＭＳ 明朝" w:hAnsi="ＭＳ 明朝"/>
                <w:sz w:val="16"/>
                <w:szCs w:val="16"/>
              </w:rPr>
            </w:pPr>
          </w:p>
        </w:tc>
        <w:tc>
          <w:tcPr>
            <w:tcW w:w="709" w:type="dxa"/>
            <w:vAlign w:val="center"/>
          </w:tcPr>
          <w:p w:rsidR="00A00263" w:rsidRPr="00027FFA" w:rsidRDefault="00A00263" w:rsidP="0024236A">
            <w:pPr>
              <w:wordWrap w:val="0"/>
              <w:rPr>
                <w:rFonts w:ascii="ＭＳ 明朝" w:hAnsi="ＭＳ 明朝"/>
                <w:sz w:val="16"/>
                <w:szCs w:val="16"/>
              </w:rPr>
            </w:pPr>
            <w:r>
              <w:rPr>
                <w:rFonts w:ascii="ＭＳ 明朝" w:hAnsi="ＭＳ 明朝" w:hint="eastAsia"/>
                <w:sz w:val="16"/>
                <w:szCs w:val="16"/>
              </w:rPr>
              <w:t>緊急施設</w:t>
            </w:r>
          </w:p>
        </w:tc>
        <w:tc>
          <w:tcPr>
            <w:tcW w:w="2268" w:type="dxa"/>
            <w:vAlign w:val="center"/>
          </w:tcPr>
          <w:p w:rsidR="00A00263" w:rsidRPr="00027FFA" w:rsidRDefault="00A00263" w:rsidP="0024236A">
            <w:pPr>
              <w:wordWrap w:val="0"/>
              <w:jc w:val="left"/>
              <w:rPr>
                <w:rFonts w:ascii="ＭＳ 明朝" w:hAnsi="ＭＳ 明朝"/>
                <w:sz w:val="16"/>
                <w:szCs w:val="16"/>
              </w:rPr>
            </w:pPr>
            <w:r>
              <w:rPr>
                <w:rFonts w:ascii="ＭＳ 明朝" w:hAnsi="ＭＳ 明朝" w:hint="eastAsia"/>
                <w:sz w:val="16"/>
                <w:szCs w:val="16"/>
              </w:rPr>
              <w:t>救急病院、警察、消防署※</w:t>
            </w:r>
          </w:p>
        </w:tc>
        <w:tc>
          <w:tcPr>
            <w:tcW w:w="3827" w:type="dxa"/>
            <w:vMerge/>
            <w:vAlign w:val="center"/>
          </w:tcPr>
          <w:p w:rsidR="00A00263" w:rsidRPr="00027FFA" w:rsidRDefault="00A00263" w:rsidP="0024236A">
            <w:pPr>
              <w:wordWrap w:val="0"/>
              <w:jc w:val="left"/>
              <w:rPr>
                <w:rFonts w:ascii="ＭＳ 明朝" w:hAnsi="ＭＳ 明朝"/>
                <w:sz w:val="16"/>
                <w:szCs w:val="16"/>
              </w:rPr>
            </w:pPr>
          </w:p>
        </w:tc>
      </w:tr>
      <w:tr w:rsidR="00A00263" w:rsidRPr="00027FFA" w:rsidTr="0024236A">
        <w:trPr>
          <w:trHeight w:val="216"/>
        </w:trPr>
        <w:tc>
          <w:tcPr>
            <w:tcW w:w="666"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24236A">
            <w:pPr>
              <w:jc w:val="left"/>
              <w:rPr>
                <w:rFonts w:ascii="ＭＳ 明朝" w:hAnsi="ＭＳ 明朝"/>
                <w:sz w:val="16"/>
                <w:szCs w:val="16"/>
              </w:rPr>
            </w:pPr>
          </w:p>
        </w:tc>
        <w:tc>
          <w:tcPr>
            <w:tcW w:w="1417" w:type="dxa"/>
            <w:gridSpan w:val="2"/>
            <w:vAlign w:val="center"/>
          </w:tcPr>
          <w:p w:rsidR="00A00263" w:rsidRPr="00027FFA" w:rsidRDefault="00A00263" w:rsidP="0024236A">
            <w:pPr>
              <w:wordWrap w:val="0"/>
              <w:rPr>
                <w:rFonts w:ascii="ＭＳ 明朝" w:hAnsi="ＭＳ 明朝"/>
                <w:sz w:val="16"/>
                <w:szCs w:val="16"/>
              </w:rPr>
            </w:pPr>
            <w:r>
              <w:rPr>
                <w:rFonts w:ascii="ＭＳ 明朝" w:hAnsi="ＭＳ 明朝" w:hint="eastAsia"/>
                <w:sz w:val="16"/>
                <w:szCs w:val="16"/>
              </w:rPr>
              <w:t>迂回路</w:t>
            </w:r>
          </w:p>
        </w:tc>
        <w:tc>
          <w:tcPr>
            <w:tcW w:w="2268" w:type="dxa"/>
            <w:vAlign w:val="center"/>
          </w:tcPr>
          <w:p w:rsidR="00A00263" w:rsidRPr="00027FFA" w:rsidRDefault="00A00263" w:rsidP="0024236A">
            <w:pPr>
              <w:wordWrap w:val="0"/>
              <w:jc w:val="left"/>
              <w:rPr>
                <w:rFonts w:ascii="ＭＳ 明朝" w:hAnsi="ＭＳ 明朝"/>
                <w:sz w:val="16"/>
                <w:szCs w:val="16"/>
              </w:rPr>
            </w:pPr>
            <w:r>
              <w:rPr>
                <w:rFonts w:ascii="ＭＳ 明朝" w:hAnsi="ＭＳ 明朝" w:hint="eastAsia"/>
                <w:sz w:val="16"/>
                <w:szCs w:val="16"/>
              </w:rPr>
              <w:t>迂回所要時間30分以上</w:t>
            </w:r>
          </w:p>
        </w:tc>
        <w:tc>
          <w:tcPr>
            <w:tcW w:w="3827" w:type="dxa"/>
            <w:vAlign w:val="center"/>
          </w:tcPr>
          <w:p w:rsidR="00A00263" w:rsidRPr="00A22290" w:rsidRDefault="00A00263" w:rsidP="0024236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構造物が致命的な損傷・崩落等に至り、通行止め等の交通規制が生じた場合、迂回により地域の住民生活や産業に影響が及ぶため、優先度は高くなる。</w:t>
            </w:r>
          </w:p>
        </w:tc>
      </w:tr>
      <w:tr w:rsidR="00A00263" w:rsidRPr="00027FFA" w:rsidTr="0024236A">
        <w:trPr>
          <w:trHeight w:val="360"/>
        </w:trPr>
        <w:tc>
          <w:tcPr>
            <w:tcW w:w="666" w:type="dxa"/>
            <w:vMerge/>
            <w:tcBorders>
              <w:left w:val="single" w:sz="8" w:space="0" w:color="auto"/>
              <w:bottom w:val="double" w:sz="4" w:space="0" w:color="auto"/>
            </w:tcBorders>
            <w:vAlign w:val="center"/>
          </w:tcPr>
          <w:p w:rsidR="00A00263" w:rsidRPr="00027FFA" w:rsidRDefault="00A00263" w:rsidP="0024236A">
            <w:pPr>
              <w:jc w:val="left"/>
              <w:rPr>
                <w:rFonts w:ascii="ＭＳ 明朝" w:hAnsi="ＭＳ 明朝"/>
                <w:sz w:val="16"/>
                <w:szCs w:val="16"/>
              </w:rPr>
            </w:pPr>
          </w:p>
        </w:tc>
        <w:tc>
          <w:tcPr>
            <w:tcW w:w="993" w:type="dxa"/>
            <w:tcBorders>
              <w:left w:val="single" w:sz="8" w:space="0" w:color="auto"/>
              <w:bottom w:val="double" w:sz="4" w:space="0" w:color="auto"/>
            </w:tcBorders>
            <w:vAlign w:val="center"/>
          </w:tcPr>
          <w:p w:rsidR="00A00263" w:rsidRPr="00027FFA" w:rsidRDefault="00A00263" w:rsidP="0024236A">
            <w:pPr>
              <w:jc w:val="left"/>
              <w:rPr>
                <w:rFonts w:ascii="ＭＳ 明朝" w:hAnsi="ＭＳ 明朝"/>
                <w:sz w:val="16"/>
                <w:szCs w:val="16"/>
              </w:rPr>
            </w:pPr>
            <w:r>
              <w:rPr>
                <w:rFonts w:ascii="ＭＳ 明朝" w:hAnsi="ＭＳ 明朝" w:hint="eastAsia"/>
                <w:sz w:val="16"/>
                <w:szCs w:val="16"/>
              </w:rPr>
              <w:t>産業活動への影響</w:t>
            </w:r>
          </w:p>
        </w:tc>
        <w:tc>
          <w:tcPr>
            <w:tcW w:w="1417" w:type="dxa"/>
            <w:gridSpan w:val="2"/>
            <w:tcBorders>
              <w:bottom w:val="double" w:sz="4" w:space="0" w:color="auto"/>
            </w:tcBorders>
            <w:vAlign w:val="center"/>
          </w:tcPr>
          <w:p w:rsidR="00A00263" w:rsidRPr="00027FFA" w:rsidRDefault="00A00263" w:rsidP="0024236A">
            <w:pPr>
              <w:wordWrap w:val="0"/>
              <w:rPr>
                <w:rFonts w:ascii="ＭＳ 明朝" w:hAnsi="ＭＳ 明朝"/>
                <w:sz w:val="16"/>
                <w:szCs w:val="16"/>
              </w:rPr>
            </w:pPr>
            <w:r>
              <w:rPr>
                <w:rFonts w:ascii="ＭＳ 明朝" w:hAnsi="ＭＳ 明朝" w:hint="eastAsia"/>
                <w:sz w:val="16"/>
                <w:szCs w:val="16"/>
              </w:rPr>
              <w:t>アクセス機能</w:t>
            </w:r>
          </w:p>
        </w:tc>
        <w:tc>
          <w:tcPr>
            <w:tcW w:w="2268" w:type="dxa"/>
            <w:tcBorders>
              <w:bottom w:val="double" w:sz="4" w:space="0" w:color="auto"/>
            </w:tcBorders>
            <w:vAlign w:val="center"/>
          </w:tcPr>
          <w:p w:rsidR="00A00263" w:rsidRPr="00027FFA" w:rsidRDefault="00A00263" w:rsidP="0024236A">
            <w:pPr>
              <w:wordWrap w:val="0"/>
              <w:jc w:val="left"/>
              <w:rPr>
                <w:rFonts w:ascii="ＭＳ 明朝" w:hAnsi="ＭＳ 明朝"/>
                <w:sz w:val="16"/>
                <w:szCs w:val="16"/>
              </w:rPr>
            </w:pPr>
            <w:r>
              <w:rPr>
                <w:rFonts w:ascii="ＭＳ 明朝" w:hAnsi="ＭＳ 明朝" w:hint="eastAsia"/>
                <w:sz w:val="16"/>
                <w:szCs w:val="16"/>
              </w:rPr>
              <w:t>高規格幹線道路（高速自動車道、一般の自動車専用道路）</w:t>
            </w:r>
          </w:p>
        </w:tc>
        <w:tc>
          <w:tcPr>
            <w:tcW w:w="3827" w:type="dxa"/>
            <w:tcBorders>
              <w:bottom w:val="double" w:sz="4" w:space="0" w:color="auto"/>
            </w:tcBorders>
            <w:vAlign w:val="center"/>
          </w:tcPr>
          <w:p w:rsidR="00A00263" w:rsidRPr="00A22290" w:rsidRDefault="00A00263" w:rsidP="0024236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構造物が致命的な損傷・崩落等に至り、通行止め等の交通規制が生じた場合、左記施設へのアクセス機能が確保できず産業活動に影響が及ぶため、優先度は高くなる。</w:t>
            </w:r>
          </w:p>
        </w:tc>
      </w:tr>
      <w:tr w:rsidR="00A00263" w:rsidRPr="00027FFA" w:rsidTr="0024236A">
        <w:trPr>
          <w:trHeight w:val="360"/>
        </w:trPr>
        <w:tc>
          <w:tcPr>
            <w:tcW w:w="666" w:type="dxa"/>
            <w:tcBorders>
              <w:top w:val="double" w:sz="4" w:space="0" w:color="auto"/>
              <w:left w:val="single" w:sz="8" w:space="0" w:color="auto"/>
              <w:bottom w:val="single" w:sz="4" w:space="0" w:color="auto"/>
            </w:tcBorders>
            <w:vAlign w:val="center"/>
          </w:tcPr>
          <w:p w:rsidR="00A00263" w:rsidRPr="00027FFA" w:rsidRDefault="00A00263" w:rsidP="0024236A">
            <w:pPr>
              <w:jc w:val="left"/>
              <w:rPr>
                <w:rFonts w:ascii="ＭＳ 明朝" w:hAnsi="ＭＳ 明朝"/>
                <w:sz w:val="16"/>
                <w:szCs w:val="16"/>
              </w:rPr>
            </w:pPr>
            <w:r>
              <w:rPr>
                <w:rFonts w:ascii="ＭＳ 明朝" w:hAnsi="ＭＳ 明朝" w:hint="eastAsia"/>
                <w:sz w:val="16"/>
                <w:szCs w:val="16"/>
              </w:rPr>
              <w:t>構造物管理の視点</w:t>
            </w:r>
          </w:p>
        </w:tc>
        <w:tc>
          <w:tcPr>
            <w:tcW w:w="993" w:type="dxa"/>
            <w:tcBorders>
              <w:top w:val="double" w:sz="4" w:space="0" w:color="auto"/>
              <w:left w:val="single" w:sz="8" w:space="0" w:color="auto"/>
              <w:bottom w:val="single" w:sz="4" w:space="0" w:color="auto"/>
            </w:tcBorders>
            <w:vAlign w:val="center"/>
          </w:tcPr>
          <w:p w:rsidR="00A00263" w:rsidRDefault="00A00263" w:rsidP="0024236A">
            <w:pPr>
              <w:jc w:val="left"/>
              <w:rPr>
                <w:rFonts w:ascii="ＭＳ 明朝" w:hAnsi="ＭＳ 明朝"/>
                <w:sz w:val="16"/>
                <w:szCs w:val="16"/>
              </w:rPr>
            </w:pPr>
            <w:r>
              <w:rPr>
                <w:rFonts w:ascii="ＭＳ 明朝" w:hAnsi="ＭＳ 明朝" w:hint="eastAsia"/>
                <w:sz w:val="16"/>
                <w:szCs w:val="16"/>
              </w:rPr>
              <w:t>管理上の問題</w:t>
            </w:r>
          </w:p>
        </w:tc>
        <w:tc>
          <w:tcPr>
            <w:tcW w:w="1417" w:type="dxa"/>
            <w:gridSpan w:val="2"/>
            <w:tcBorders>
              <w:top w:val="double" w:sz="4" w:space="0" w:color="auto"/>
              <w:bottom w:val="single" w:sz="4" w:space="0" w:color="auto"/>
            </w:tcBorders>
            <w:vAlign w:val="center"/>
          </w:tcPr>
          <w:p w:rsidR="00A00263" w:rsidRPr="00027FFA" w:rsidRDefault="00A00263" w:rsidP="0024236A">
            <w:pPr>
              <w:wordWrap w:val="0"/>
              <w:rPr>
                <w:rFonts w:ascii="ＭＳ 明朝" w:hAnsi="ＭＳ 明朝"/>
                <w:sz w:val="16"/>
                <w:szCs w:val="16"/>
              </w:rPr>
            </w:pPr>
            <w:r>
              <w:rPr>
                <w:rFonts w:ascii="ＭＳ 明朝" w:hAnsi="ＭＳ 明朝" w:hint="eastAsia"/>
                <w:sz w:val="16"/>
                <w:szCs w:val="16"/>
              </w:rPr>
              <w:t>補修の困難性</w:t>
            </w:r>
          </w:p>
        </w:tc>
        <w:tc>
          <w:tcPr>
            <w:tcW w:w="2268" w:type="dxa"/>
            <w:tcBorders>
              <w:top w:val="double" w:sz="4" w:space="0" w:color="auto"/>
              <w:bottom w:val="single" w:sz="4" w:space="0" w:color="auto"/>
            </w:tcBorders>
            <w:vAlign w:val="center"/>
          </w:tcPr>
          <w:p w:rsidR="00A00263" w:rsidRPr="00C418FA" w:rsidRDefault="00A00263" w:rsidP="0024236A">
            <w:pPr>
              <w:autoSpaceDE w:val="0"/>
              <w:autoSpaceDN w:val="0"/>
              <w:adjustRightInd w:val="0"/>
              <w:jc w:val="left"/>
              <w:rPr>
                <w:rFonts w:ascii="ＭＳ 明朝" w:hAnsi="ＭＳ 明朝" w:cs="MS-Mincho"/>
                <w:kern w:val="0"/>
                <w:sz w:val="16"/>
                <w:szCs w:val="16"/>
              </w:rPr>
            </w:pPr>
            <w:r w:rsidRPr="00C418FA">
              <w:rPr>
                <w:rFonts w:ascii="ＭＳ 明朝" w:hAnsi="ＭＳ 明朝" w:cs="MS-Mincho" w:hint="eastAsia"/>
                <w:kern w:val="0"/>
                <w:sz w:val="16"/>
                <w:szCs w:val="16"/>
              </w:rPr>
              <w:t>施工にあたり通行止めが必要等、容易に施工が行えない施設</w:t>
            </w:r>
          </w:p>
        </w:tc>
        <w:tc>
          <w:tcPr>
            <w:tcW w:w="3827" w:type="dxa"/>
            <w:tcBorders>
              <w:top w:val="double" w:sz="4" w:space="0" w:color="auto"/>
              <w:bottom w:val="single" w:sz="4" w:space="0" w:color="auto"/>
            </w:tcBorders>
            <w:vAlign w:val="center"/>
          </w:tcPr>
          <w:p w:rsidR="00A00263" w:rsidRPr="00C418FA" w:rsidRDefault="00A00263" w:rsidP="0024236A">
            <w:pPr>
              <w:autoSpaceDE w:val="0"/>
              <w:autoSpaceDN w:val="0"/>
              <w:adjustRightInd w:val="0"/>
              <w:jc w:val="left"/>
              <w:rPr>
                <w:rFonts w:ascii="ＭＳ 明朝" w:hAnsi="ＭＳ 明朝" w:cs="MS-Mincho"/>
                <w:kern w:val="0"/>
                <w:sz w:val="16"/>
                <w:szCs w:val="16"/>
              </w:rPr>
            </w:pPr>
            <w:r w:rsidRPr="00C418FA">
              <w:rPr>
                <w:rFonts w:ascii="ＭＳ 明朝" w:hAnsi="ＭＳ 明朝" w:cs="MS-Mincho" w:hint="eastAsia"/>
                <w:kern w:val="0"/>
                <w:sz w:val="16"/>
                <w:szCs w:val="16"/>
              </w:rPr>
              <w:t>他機関協議に時間を要する、または施工が困難等の制約条件がある施設は、早期に補修する必要があるため、優先度は高くなる。</w:t>
            </w:r>
          </w:p>
        </w:tc>
      </w:tr>
    </w:tbl>
    <w:p w:rsidR="00A00263" w:rsidRPr="001468E6" w:rsidRDefault="001468E6" w:rsidP="001468E6">
      <w:pPr>
        <w:spacing w:line="360" w:lineRule="auto"/>
        <w:jc w:val="center"/>
        <w:rPr>
          <w:rFonts w:ascii="ＭＳ ゴシック" w:eastAsia="ＭＳ ゴシック" w:hAnsi="ＭＳ ゴシック"/>
          <w:color w:val="000000"/>
        </w:rPr>
      </w:pPr>
      <w:r w:rsidRPr="001468E6">
        <w:rPr>
          <w:rFonts w:ascii="ＭＳ ゴシック" w:eastAsia="ＭＳ ゴシック" w:hAnsi="ＭＳ ゴシック" w:hint="eastAsia"/>
          <w:color w:val="000000"/>
        </w:rPr>
        <w:t>表-6.1　維持修繕に関する告示における健全性の診断結果の分類</w:t>
      </w:r>
    </w:p>
    <w:p w:rsidR="00560A13" w:rsidRDefault="00A00263" w:rsidP="00C76F66">
      <w:pPr>
        <w:rPr>
          <w:rFonts w:ascii="ＭＳ 明朝" w:hAnsi="ＭＳ 明朝"/>
        </w:rPr>
      </w:pPr>
      <w:r>
        <w:rPr>
          <w:rFonts w:ascii="ＭＳ 明朝" w:hAnsi="ＭＳ 明朝" w:hint="eastAsia"/>
        </w:rPr>
        <w:t>※各施設から1ｋｍ以内。</w:t>
      </w:r>
    </w:p>
    <w:p w:rsidR="0039265B" w:rsidRPr="00161523" w:rsidRDefault="0039265B" w:rsidP="001E6A57">
      <w:pPr>
        <w:pStyle w:val="1"/>
        <w:spacing w:after="240"/>
        <w:rPr>
          <w:b/>
          <w:u w:val="double"/>
        </w:rPr>
      </w:pPr>
      <w:bookmarkStart w:id="49" w:name="_Toc199318702"/>
      <w:bookmarkStart w:id="50" w:name="_Toc199319705"/>
      <w:r w:rsidRPr="00ED6A50">
        <w:rPr>
          <w:rFonts w:hint="eastAsia"/>
          <w:b/>
          <w:u w:val="double"/>
        </w:rPr>
        <w:lastRenderedPageBreak/>
        <w:t>７　新技術の活用方針</w:t>
      </w:r>
      <w:bookmarkEnd w:id="49"/>
      <w:bookmarkEnd w:id="50"/>
      <w:r w:rsidRPr="00ED6A50">
        <w:rPr>
          <w:rFonts w:hint="eastAsia"/>
          <w:b/>
          <w:u w:val="double"/>
        </w:rPr>
        <w:t xml:space="preserve">　　　</w:t>
      </w:r>
      <w:r w:rsidRPr="00161523">
        <w:rPr>
          <w:rFonts w:hint="eastAsia"/>
          <w:b/>
          <w:u w:val="double"/>
        </w:rPr>
        <w:t xml:space="preserve">　</w:t>
      </w:r>
      <w:r>
        <w:rPr>
          <w:rFonts w:hint="eastAsia"/>
          <w:b/>
          <w:u w:val="double"/>
        </w:rPr>
        <w:t xml:space="preserve">　　</w:t>
      </w:r>
      <w:r w:rsidRPr="00161523">
        <w:rPr>
          <w:rFonts w:hint="eastAsia"/>
          <w:b/>
          <w:u w:val="double"/>
        </w:rPr>
        <w:t xml:space="preserve">　　　　　　</w:t>
      </w:r>
      <w:r>
        <w:rPr>
          <w:rFonts w:hint="eastAsia"/>
          <w:b/>
          <w:u w:val="double"/>
        </w:rPr>
        <w:t xml:space="preserve">　　　　</w:t>
      </w:r>
      <w:r w:rsidR="001E6A57">
        <w:rPr>
          <w:rFonts w:hint="eastAsia"/>
          <w:b/>
          <w:u w:val="double"/>
        </w:rPr>
        <w:t xml:space="preserve">　　　　　　　　　</w:t>
      </w:r>
    </w:p>
    <w:p w:rsidR="00BE3268" w:rsidRPr="00EF734E" w:rsidRDefault="00BE3268" w:rsidP="00350E3E">
      <w:pPr>
        <w:ind w:leftChars="150" w:left="315" w:firstLineChars="100" w:firstLine="210"/>
        <w:rPr>
          <w:rFonts w:ascii="ＭＳ 明朝" w:hAnsi="ＭＳ 明朝"/>
          <w:szCs w:val="21"/>
        </w:rPr>
      </w:pPr>
      <w:r w:rsidRPr="00EF734E">
        <w:rPr>
          <w:rFonts w:ascii="ＭＳ 明朝" w:hAnsi="ＭＳ 明朝" w:hint="eastAsia"/>
        </w:rPr>
        <w:t>橋</w:t>
      </w:r>
      <w:r w:rsidRPr="00EF734E">
        <w:rPr>
          <w:rFonts w:ascii="ＭＳ 明朝" w:hAnsi="ＭＳ 明朝" w:hint="eastAsia"/>
          <w:szCs w:val="21"/>
        </w:rPr>
        <w:t>梁の点検・診断においては、ドローン等のロボットによる点検支援技術、修繕工事においては新材料や新工法等の導入の検討を進め、点検作業の効率化や補修コストの縮減に努めます。</w:t>
      </w:r>
    </w:p>
    <w:p w:rsidR="00650221" w:rsidRPr="00EF734E" w:rsidRDefault="00BE3268" w:rsidP="00350E3E">
      <w:pPr>
        <w:ind w:leftChars="150" w:left="315" w:firstLineChars="100" w:firstLine="210"/>
        <w:rPr>
          <w:rFonts w:ascii="ＭＳ 明朝" w:hAnsi="ＭＳ 明朝"/>
          <w:szCs w:val="21"/>
        </w:rPr>
      </w:pPr>
      <w:r w:rsidRPr="00EF734E">
        <w:rPr>
          <w:rFonts w:ascii="ＭＳ 明朝" w:hAnsi="ＭＳ 明朝" w:hint="eastAsia"/>
          <w:szCs w:val="21"/>
        </w:rPr>
        <w:t>なお、補修補強工事における新技術の活用については、利活用の面での汎用性が乏しいこと（実績が少ない）や新技術導入コストや信頼性が不明瞭（コスト増になる）なことなどから、地方自治体では積極的な活用が難しい状況にあります。したがって、国土交通省が整備している制度である「新技術情報提供システム（NETIS）」を活用します。</w:t>
      </w:r>
    </w:p>
    <w:p w:rsidR="00BE3268" w:rsidRPr="00EF734E" w:rsidRDefault="00A60C75" w:rsidP="00350E3E">
      <w:pPr>
        <w:ind w:leftChars="150" w:left="315" w:firstLineChars="100" w:firstLine="210"/>
        <w:rPr>
          <w:rFonts w:ascii="ＭＳ 明朝" w:hAnsi="ＭＳ 明朝"/>
          <w:szCs w:val="21"/>
        </w:rPr>
      </w:pPr>
      <w:r w:rsidRPr="00EF734E">
        <w:rPr>
          <w:rFonts w:ascii="ＭＳ 明朝" w:hAnsi="ＭＳ 明朝" w:hint="eastAsia"/>
          <w:szCs w:val="21"/>
        </w:rPr>
        <w:t>あま</w:t>
      </w:r>
      <w:r w:rsidR="00BE3268" w:rsidRPr="00EF734E">
        <w:rPr>
          <w:rFonts w:ascii="ＭＳ 明朝" w:hAnsi="ＭＳ 明朝" w:hint="eastAsia"/>
          <w:szCs w:val="21"/>
        </w:rPr>
        <w:t>市においては、橋梁点検において、令和</w:t>
      </w:r>
      <w:r w:rsidR="00C90735" w:rsidRPr="00EF734E">
        <w:rPr>
          <w:rFonts w:ascii="ＭＳ 明朝" w:hAnsi="ＭＳ 明朝" w:hint="eastAsia"/>
          <w:szCs w:val="21"/>
        </w:rPr>
        <w:t>6</w:t>
      </w:r>
      <w:r w:rsidR="00BE3268" w:rsidRPr="00EF734E">
        <w:rPr>
          <w:rFonts w:ascii="ＭＳ 明朝" w:hAnsi="ＭＳ 明朝" w:hint="eastAsia"/>
          <w:szCs w:val="21"/>
        </w:rPr>
        <w:t>年度から令和</w:t>
      </w:r>
      <w:r w:rsidR="00C90735" w:rsidRPr="00EF734E">
        <w:rPr>
          <w:rFonts w:ascii="ＭＳ 明朝" w:hAnsi="ＭＳ 明朝" w:hint="eastAsia"/>
          <w:szCs w:val="21"/>
        </w:rPr>
        <w:t>10</w:t>
      </w:r>
      <w:r w:rsidR="00BE3268" w:rsidRPr="00EF734E">
        <w:rPr>
          <w:rFonts w:ascii="ＭＳ 明朝" w:hAnsi="ＭＳ 明朝" w:hint="eastAsia"/>
          <w:szCs w:val="21"/>
        </w:rPr>
        <w:t>年度までに、</w:t>
      </w:r>
      <w:r w:rsidR="00C90735" w:rsidRPr="00EF734E">
        <w:rPr>
          <w:rFonts w:ascii="ＭＳ 明朝" w:hAnsi="ＭＳ 明朝" w:hint="eastAsia"/>
          <w:szCs w:val="21"/>
        </w:rPr>
        <w:t>10</w:t>
      </w:r>
      <w:r w:rsidR="00BE3268" w:rsidRPr="00EF734E">
        <w:rPr>
          <w:rFonts w:ascii="ＭＳ 明朝" w:hAnsi="ＭＳ 明朝" w:hint="eastAsia"/>
          <w:szCs w:val="21"/>
        </w:rPr>
        <w:t>橋において</w:t>
      </w:r>
      <w:r w:rsidR="008A20CF" w:rsidRPr="00EF734E">
        <w:rPr>
          <w:rFonts w:ascii="ＭＳ 明朝" w:hAnsi="ＭＳ 明朝" w:hint="eastAsia"/>
          <w:szCs w:val="21"/>
        </w:rPr>
        <w:t>小型ドローン</w:t>
      </w:r>
      <w:r w:rsidR="00BE3268" w:rsidRPr="00EF734E">
        <w:rPr>
          <w:rFonts w:ascii="ＭＳ 明朝" w:hAnsi="ＭＳ 明朝" w:hint="eastAsia"/>
          <w:szCs w:val="21"/>
        </w:rPr>
        <w:t>や</w:t>
      </w:r>
      <w:r w:rsidR="008A20CF" w:rsidRPr="00EF734E">
        <w:rPr>
          <w:rFonts w:ascii="ＭＳ 明朝" w:hAnsi="ＭＳ 明朝" w:hint="eastAsia"/>
          <w:szCs w:val="21"/>
        </w:rPr>
        <w:t>ポールカメラ</w:t>
      </w:r>
      <w:r w:rsidR="00BE3268" w:rsidRPr="00EF734E">
        <w:rPr>
          <w:rFonts w:ascii="ＭＳ 明朝" w:hAnsi="ＭＳ 明朝" w:hint="eastAsia"/>
          <w:szCs w:val="21"/>
        </w:rPr>
        <w:t>などの新技術を活用し、</w:t>
      </w:r>
      <w:r w:rsidR="00922151" w:rsidRPr="00EF734E">
        <w:rPr>
          <w:rFonts w:ascii="ＭＳ 明朝" w:hAnsi="ＭＳ 明朝" w:hint="eastAsia"/>
          <w:szCs w:val="21"/>
        </w:rPr>
        <w:t>約40</w:t>
      </w:r>
      <w:r w:rsidR="00BE3268" w:rsidRPr="00EF734E">
        <w:rPr>
          <w:rFonts w:ascii="ＭＳ 明朝" w:hAnsi="ＭＳ 明朝" w:hint="eastAsia"/>
          <w:szCs w:val="21"/>
        </w:rPr>
        <w:t>0千円のコスト削減を目指します。</w:t>
      </w:r>
      <w:bookmarkStart w:id="51" w:name="_GoBack"/>
      <w:bookmarkEnd w:id="51"/>
    </w:p>
    <w:p w:rsidR="00791421" w:rsidRDefault="00791421"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50E3E" w:rsidRDefault="00350E3E" w:rsidP="00791421">
      <w:pPr>
        <w:rPr>
          <w:rFonts w:ascii="ＭＳ 明朝" w:hAnsi="ＭＳ 明朝"/>
          <w:szCs w:val="21"/>
        </w:rPr>
      </w:pPr>
    </w:p>
    <w:p w:rsidR="0039265B" w:rsidRPr="001E6A57" w:rsidRDefault="00350E3E" w:rsidP="001E6A57">
      <w:pPr>
        <w:pStyle w:val="1"/>
        <w:spacing w:after="240"/>
        <w:rPr>
          <w:b/>
          <w:u w:val="double"/>
        </w:rPr>
      </w:pPr>
      <w:bookmarkStart w:id="52" w:name="_Toc199318703"/>
      <w:bookmarkStart w:id="53" w:name="_Toc199319706"/>
      <w:r>
        <w:rPr>
          <w:rFonts w:hint="eastAsia"/>
          <w:b/>
          <w:u w:val="double"/>
        </w:rPr>
        <w:lastRenderedPageBreak/>
        <w:t>８</w:t>
      </w:r>
      <w:r w:rsidR="0039265B">
        <w:rPr>
          <w:rFonts w:hint="eastAsia"/>
          <w:b/>
          <w:u w:val="double"/>
        </w:rPr>
        <w:t xml:space="preserve">　集約化・撤去</w:t>
      </w:r>
      <w:bookmarkEnd w:id="52"/>
      <w:bookmarkEnd w:id="53"/>
      <w:r w:rsidR="0039265B">
        <w:rPr>
          <w:rFonts w:hint="eastAsia"/>
          <w:b/>
          <w:u w:val="double"/>
        </w:rPr>
        <w:t xml:space="preserve">　　　　　　　　　　　　　　　　　　　　　　　　　　　</w:t>
      </w:r>
      <w:r w:rsidR="0039265B" w:rsidRPr="00C92E95">
        <w:rPr>
          <w:rFonts w:hint="eastAsia"/>
          <w:b/>
          <w:u w:val="double"/>
        </w:rPr>
        <w:t xml:space="preserve">　</w:t>
      </w:r>
    </w:p>
    <w:p w:rsidR="00B67405" w:rsidRDefault="00783C64" w:rsidP="00350E3E">
      <w:pPr>
        <w:ind w:leftChars="150" w:left="315" w:firstLineChars="100" w:firstLine="210"/>
        <w:rPr>
          <w:rFonts w:ascii="ＭＳ 明朝" w:hAnsi="ＭＳ 明朝"/>
        </w:rPr>
      </w:pPr>
      <w:r>
        <w:rPr>
          <w:rFonts w:ascii="ＭＳ 明朝" w:hAnsi="ＭＳ 明朝" w:hint="eastAsia"/>
        </w:rPr>
        <w:t>橋梁</w:t>
      </w:r>
      <w:r w:rsidRPr="00350E3E">
        <w:rPr>
          <w:rFonts w:ascii="ＭＳ ゴシック" w:hAnsi="ＭＳ ゴシック" w:hint="eastAsia"/>
          <w:szCs w:val="21"/>
        </w:rPr>
        <w:t>点検</w:t>
      </w:r>
      <w:r>
        <w:rPr>
          <w:rFonts w:ascii="ＭＳ 明朝" w:hAnsi="ＭＳ 明朝" w:hint="eastAsia"/>
        </w:rPr>
        <w:t>の判定結果で、橋梁の損傷状況や劣化の進行性から通行が危険と判断されるもの</w:t>
      </w:r>
      <w:r w:rsidR="00134BE2">
        <w:rPr>
          <w:rFonts w:ascii="ＭＳ 明朝" w:hAnsi="ＭＳ 明朝" w:hint="eastAsia"/>
        </w:rPr>
        <w:t>および</w:t>
      </w:r>
      <w:r w:rsidR="00B67405" w:rsidRPr="00B67405">
        <w:rPr>
          <w:rFonts w:ascii="ＭＳ 明朝" w:hAnsi="ＭＳ 明朝" w:hint="eastAsia"/>
        </w:rPr>
        <w:t>迂回路が存在し</w:t>
      </w:r>
      <w:r w:rsidR="00C90735">
        <w:rPr>
          <w:rFonts w:ascii="ＭＳ 明朝" w:hAnsi="ＭＳ 明朝" w:hint="eastAsia"/>
        </w:rPr>
        <w:t>、</w:t>
      </w:r>
      <w:r w:rsidR="00B67405" w:rsidRPr="00B67405">
        <w:rPr>
          <w:rFonts w:ascii="ＭＳ 明朝" w:hAnsi="ＭＳ 明朝" w:hint="eastAsia"/>
        </w:rPr>
        <w:t>集約が可能な橋梁について、令和</w:t>
      </w:r>
      <w:r w:rsidR="00C90735">
        <w:rPr>
          <w:rFonts w:ascii="ＭＳ 明朝" w:hAnsi="ＭＳ 明朝" w:hint="eastAsia"/>
        </w:rPr>
        <w:t>10</w:t>
      </w:r>
      <w:r w:rsidR="00B67405" w:rsidRPr="00B67405">
        <w:rPr>
          <w:rFonts w:ascii="ＭＳ 明朝" w:hAnsi="ＭＳ 明朝" w:hint="eastAsia"/>
        </w:rPr>
        <w:t>年度までに</w:t>
      </w:r>
      <w:r w:rsidR="00C90735">
        <w:rPr>
          <w:rFonts w:ascii="ＭＳ 明朝" w:hAnsi="ＭＳ 明朝" w:hint="eastAsia"/>
        </w:rPr>
        <w:t>3</w:t>
      </w:r>
      <w:r w:rsidR="00B67405" w:rsidRPr="00B67405">
        <w:rPr>
          <w:rFonts w:ascii="ＭＳ 明朝" w:hAnsi="ＭＳ 明朝" w:hint="eastAsia"/>
        </w:rPr>
        <w:t>橋程度の集約化・撤去を検討し、維持管理</w:t>
      </w:r>
      <w:r w:rsidR="000555F6">
        <w:rPr>
          <w:rFonts w:ascii="ＭＳ 明朝" w:hAnsi="ＭＳ 明朝" w:hint="eastAsia"/>
        </w:rPr>
        <w:t>に</w:t>
      </w:r>
      <w:r w:rsidR="00B67405" w:rsidRPr="00B67405">
        <w:rPr>
          <w:rFonts w:ascii="ＭＳ 明朝" w:hAnsi="ＭＳ 明朝" w:hint="eastAsia"/>
        </w:rPr>
        <w:t>かかる費用を</w:t>
      </w:r>
      <w:r w:rsidRPr="008A20CF">
        <w:rPr>
          <w:rFonts w:ascii="ＭＳ 明朝" w:hAnsi="ＭＳ 明朝" w:hint="eastAsia"/>
        </w:rPr>
        <w:t>、約</w:t>
      </w:r>
      <w:r>
        <w:rPr>
          <w:rFonts w:ascii="ＭＳ 明朝" w:hAnsi="ＭＳ 明朝" w:hint="eastAsia"/>
        </w:rPr>
        <w:t>5</w:t>
      </w:r>
      <w:r>
        <w:rPr>
          <w:rFonts w:ascii="ＭＳ 明朝" w:hAnsi="ＭＳ 明朝"/>
        </w:rPr>
        <w:t>,0</w:t>
      </w:r>
      <w:r w:rsidRPr="008A20CF">
        <w:rPr>
          <w:rFonts w:ascii="ＭＳ 明朝" w:hAnsi="ＭＳ 明朝" w:hint="eastAsia"/>
        </w:rPr>
        <w:t>00千円</w:t>
      </w:r>
      <w:r w:rsidR="00B67405" w:rsidRPr="00B67405">
        <w:rPr>
          <w:rFonts w:ascii="ＭＳ 明朝" w:hAnsi="ＭＳ 明朝" w:hint="eastAsia"/>
        </w:rPr>
        <w:t>の縮減を目指します。また、施設の機能縮小、複数施設の集約化などの検討、社会経済情勢や施設の利用状況の変化、施設周辺の道路の整備状況、点検・修繕・更新等に係る中長期的な費用の縮減等を目標と</w:t>
      </w:r>
      <w:r w:rsidR="000555F6">
        <w:rPr>
          <w:rFonts w:ascii="ＭＳ 明朝" w:hAnsi="ＭＳ 明朝" w:hint="eastAsia"/>
        </w:rPr>
        <w:t>します</w:t>
      </w:r>
      <w:r w:rsidR="00B67405" w:rsidRPr="00B67405">
        <w:rPr>
          <w:rFonts w:ascii="ＭＳ 明朝" w:hAnsi="ＭＳ 明朝" w:hint="eastAsia"/>
        </w:rPr>
        <w:t>。</w:t>
      </w:r>
    </w:p>
    <w:p w:rsidR="00B67405" w:rsidRPr="00B67405" w:rsidRDefault="00B67405" w:rsidP="0039265B">
      <w:pPr>
        <w:rPr>
          <w:rFonts w:ascii="ＭＳ 明朝" w:hAnsi="ＭＳ 明朝"/>
        </w:rPr>
      </w:pPr>
    </w:p>
    <w:sectPr w:rsidR="00B67405" w:rsidRPr="00B67405" w:rsidSect="00560A13">
      <w:pgSz w:w="11907" w:h="16839" w:code="9"/>
      <w:pgMar w:top="1418"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6A" w:rsidRDefault="0024236A">
      <w:r>
        <w:separator/>
      </w:r>
    </w:p>
  </w:endnote>
  <w:endnote w:type="continuationSeparator" w:id="0">
    <w:p w:rsidR="0024236A" w:rsidRDefault="002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6A" w:rsidRPr="00EE1845" w:rsidRDefault="0024236A" w:rsidP="00EE184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6A" w:rsidRPr="00EE1845" w:rsidRDefault="0024236A" w:rsidP="00EE1845">
    <w:pPr>
      <w:pStyle w:val="a5"/>
      <w:jc w:val="center"/>
    </w:pPr>
    <w:r>
      <w:rPr>
        <w:rFonts w:hint="eastAsia"/>
      </w:rPr>
      <w:t>－</w:t>
    </w:r>
    <w:r>
      <w:fldChar w:fldCharType="begin"/>
    </w:r>
    <w:r>
      <w:instrText>PAGE   \* MERGEFORMAT</w:instrText>
    </w:r>
    <w:r>
      <w:fldChar w:fldCharType="separate"/>
    </w:r>
    <w:r w:rsidR="00A30E0A" w:rsidRPr="00A30E0A">
      <w:rPr>
        <w:noProof/>
        <w:lang w:val="ja-JP"/>
      </w:rPr>
      <w:t>10</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6A" w:rsidRDefault="0024236A">
      <w:r>
        <w:separator/>
      </w:r>
    </w:p>
  </w:footnote>
  <w:footnote w:type="continuationSeparator" w:id="0">
    <w:p w:rsidR="0024236A" w:rsidRDefault="0024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790"/>
    <w:multiLevelType w:val="hybridMultilevel"/>
    <w:tmpl w:val="9C8C4386"/>
    <w:lvl w:ilvl="0" w:tplc="293C6C7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E77F09"/>
    <w:multiLevelType w:val="hybridMultilevel"/>
    <w:tmpl w:val="B8A8B50E"/>
    <w:lvl w:ilvl="0" w:tplc="902C61E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9532EB4"/>
    <w:multiLevelType w:val="hybridMultilevel"/>
    <w:tmpl w:val="16ECB794"/>
    <w:lvl w:ilvl="0" w:tplc="790A0E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7345" fillcolor="white">
      <v:fill color="white"/>
      <v:stroke weight=".5pt"/>
      <v:textbox inset="5.85pt,.7pt,5.85pt,.7pt"/>
      <o:colormenu v:ext="edit" fillcolor="none"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8C3"/>
    <w:rsid w:val="00000D52"/>
    <w:rsid w:val="00001DB3"/>
    <w:rsid w:val="00002579"/>
    <w:rsid w:val="000025A0"/>
    <w:rsid w:val="00007B51"/>
    <w:rsid w:val="0001632B"/>
    <w:rsid w:val="000168C8"/>
    <w:rsid w:val="00022090"/>
    <w:rsid w:val="000220A3"/>
    <w:rsid w:val="000254BC"/>
    <w:rsid w:val="00027FFA"/>
    <w:rsid w:val="00030FFE"/>
    <w:rsid w:val="00032FB5"/>
    <w:rsid w:val="000411B5"/>
    <w:rsid w:val="00044DDA"/>
    <w:rsid w:val="00054293"/>
    <w:rsid w:val="000555F6"/>
    <w:rsid w:val="00055D02"/>
    <w:rsid w:val="00056B8A"/>
    <w:rsid w:val="000571E9"/>
    <w:rsid w:val="00062932"/>
    <w:rsid w:val="0006408A"/>
    <w:rsid w:val="0007631B"/>
    <w:rsid w:val="000829BB"/>
    <w:rsid w:val="00087B49"/>
    <w:rsid w:val="00095121"/>
    <w:rsid w:val="000A6035"/>
    <w:rsid w:val="000A72D1"/>
    <w:rsid w:val="000A7BD0"/>
    <w:rsid w:val="000B0858"/>
    <w:rsid w:val="000B1DFD"/>
    <w:rsid w:val="000B3D15"/>
    <w:rsid w:val="000B55DD"/>
    <w:rsid w:val="000C2BE5"/>
    <w:rsid w:val="000C32C3"/>
    <w:rsid w:val="000C4A05"/>
    <w:rsid w:val="000C762C"/>
    <w:rsid w:val="000D02A8"/>
    <w:rsid w:val="000D0841"/>
    <w:rsid w:val="000D0D59"/>
    <w:rsid w:val="000D28C9"/>
    <w:rsid w:val="000D3845"/>
    <w:rsid w:val="000E4E0E"/>
    <w:rsid w:val="000E7D07"/>
    <w:rsid w:val="000F0039"/>
    <w:rsid w:val="000F6EF7"/>
    <w:rsid w:val="00103E85"/>
    <w:rsid w:val="00104E6A"/>
    <w:rsid w:val="001051F7"/>
    <w:rsid w:val="001057D4"/>
    <w:rsid w:val="00105979"/>
    <w:rsid w:val="00121832"/>
    <w:rsid w:val="00121A03"/>
    <w:rsid w:val="001243A3"/>
    <w:rsid w:val="001254C5"/>
    <w:rsid w:val="001265B5"/>
    <w:rsid w:val="001269A3"/>
    <w:rsid w:val="0013075C"/>
    <w:rsid w:val="001325E6"/>
    <w:rsid w:val="00134BE2"/>
    <w:rsid w:val="00137295"/>
    <w:rsid w:val="00142DA9"/>
    <w:rsid w:val="001463FC"/>
    <w:rsid w:val="001468E6"/>
    <w:rsid w:val="00150288"/>
    <w:rsid w:val="00151CD5"/>
    <w:rsid w:val="00155BFC"/>
    <w:rsid w:val="00157031"/>
    <w:rsid w:val="00160B0C"/>
    <w:rsid w:val="00161523"/>
    <w:rsid w:val="001652AB"/>
    <w:rsid w:val="00165578"/>
    <w:rsid w:val="001674EF"/>
    <w:rsid w:val="00170AE2"/>
    <w:rsid w:val="001719A0"/>
    <w:rsid w:val="00174959"/>
    <w:rsid w:val="00175063"/>
    <w:rsid w:val="001879FC"/>
    <w:rsid w:val="0019583E"/>
    <w:rsid w:val="00197573"/>
    <w:rsid w:val="001A5202"/>
    <w:rsid w:val="001A5F04"/>
    <w:rsid w:val="001A6306"/>
    <w:rsid w:val="001A6DD3"/>
    <w:rsid w:val="001A771F"/>
    <w:rsid w:val="001A7813"/>
    <w:rsid w:val="001A79BB"/>
    <w:rsid w:val="001B38AB"/>
    <w:rsid w:val="001B6C09"/>
    <w:rsid w:val="001C04E5"/>
    <w:rsid w:val="001C0E18"/>
    <w:rsid w:val="001C3719"/>
    <w:rsid w:val="001C532D"/>
    <w:rsid w:val="001C6EEB"/>
    <w:rsid w:val="001C71AB"/>
    <w:rsid w:val="001D41D0"/>
    <w:rsid w:val="001D4B84"/>
    <w:rsid w:val="001D581F"/>
    <w:rsid w:val="001E6A57"/>
    <w:rsid w:val="001E6ED5"/>
    <w:rsid w:val="001F08FB"/>
    <w:rsid w:val="001F1925"/>
    <w:rsid w:val="001F57DE"/>
    <w:rsid w:val="00200780"/>
    <w:rsid w:val="00200F5B"/>
    <w:rsid w:val="00207BBF"/>
    <w:rsid w:val="0021762C"/>
    <w:rsid w:val="00221D44"/>
    <w:rsid w:val="00225808"/>
    <w:rsid w:val="002263D2"/>
    <w:rsid w:val="00226FB9"/>
    <w:rsid w:val="00233DAB"/>
    <w:rsid w:val="002340A1"/>
    <w:rsid w:val="00235662"/>
    <w:rsid w:val="00235BC4"/>
    <w:rsid w:val="002379A9"/>
    <w:rsid w:val="0024236A"/>
    <w:rsid w:val="002449F8"/>
    <w:rsid w:val="00253601"/>
    <w:rsid w:val="00255561"/>
    <w:rsid w:val="002569CE"/>
    <w:rsid w:val="002608B2"/>
    <w:rsid w:val="00265968"/>
    <w:rsid w:val="00272981"/>
    <w:rsid w:val="0027733F"/>
    <w:rsid w:val="002817F9"/>
    <w:rsid w:val="002825CB"/>
    <w:rsid w:val="002864F7"/>
    <w:rsid w:val="00290F93"/>
    <w:rsid w:val="002936C7"/>
    <w:rsid w:val="00293891"/>
    <w:rsid w:val="00294102"/>
    <w:rsid w:val="0029650D"/>
    <w:rsid w:val="002A0E42"/>
    <w:rsid w:val="002A289D"/>
    <w:rsid w:val="002A4C8D"/>
    <w:rsid w:val="002A6164"/>
    <w:rsid w:val="002B4E37"/>
    <w:rsid w:val="002B6F16"/>
    <w:rsid w:val="002C56BF"/>
    <w:rsid w:val="002D0F06"/>
    <w:rsid w:val="002D4080"/>
    <w:rsid w:val="002E2184"/>
    <w:rsid w:val="002E2269"/>
    <w:rsid w:val="002E5674"/>
    <w:rsid w:val="002E6148"/>
    <w:rsid w:val="002F07A0"/>
    <w:rsid w:val="002F090D"/>
    <w:rsid w:val="002F18CA"/>
    <w:rsid w:val="002F5AA0"/>
    <w:rsid w:val="002F5F11"/>
    <w:rsid w:val="003021D3"/>
    <w:rsid w:val="00305A1B"/>
    <w:rsid w:val="00322B47"/>
    <w:rsid w:val="00322F2F"/>
    <w:rsid w:val="003230AB"/>
    <w:rsid w:val="00325B07"/>
    <w:rsid w:val="00326AFE"/>
    <w:rsid w:val="00334E17"/>
    <w:rsid w:val="00335C05"/>
    <w:rsid w:val="0034127E"/>
    <w:rsid w:val="00341A10"/>
    <w:rsid w:val="00341B3C"/>
    <w:rsid w:val="00342399"/>
    <w:rsid w:val="003435EF"/>
    <w:rsid w:val="003460FB"/>
    <w:rsid w:val="00350E3E"/>
    <w:rsid w:val="00351163"/>
    <w:rsid w:val="00351BC1"/>
    <w:rsid w:val="0035208C"/>
    <w:rsid w:val="00360BCC"/>
    <w:rsid w:val="003662A5"/>
    <w:rsid w:val="0036636E"/>
    <w:rsid w:val="00372D05"/>
    <w:rsid w:val="00377528"/>
    <w:rsid w:val="0039265B"/>
    <w:rsid w:val="003948F6"/>
    <w:rsid w:val="003953EC"/>
    <w:rsid w:val="00396031"/>
    <w:rsid w:val="003A1FC7"/>
    <w:rsid w:val="003B3F07"/>
    <w:rsid w:val="003B5673"/>
    <w:rsid w:val="003B6B9A"/>
    <w:rsid w:val="003C0B25"/>
    <w:rsid w:val="003C4B54"/>
    <w:rsid w:val="003C5310"/>
    <w:rsid w:val="003C599B"/>
    <w:rsid w:val="003C6045"/>
    <w:rsid w:val="003C75CF"/>
    <w:rsid w:val="003C7F57"/>
    <w:rsid w:val="003D258C"/>
    <w:rsid w:val="003D2E30"/>
    <w:rsid w:val="003D4FB4"/>
    <w:rsid w:val="003E7B35"/>
    <w:rsid w:val="003F2BBD"/>
    <w:rsid w:val="003F35E8"/>
    <w:rsid w:val="00402FC6"/>
    <w:rsid w:val="0040651E"/>
    <w:rsid w:val="00406FEF"/>
    <w:rsid w:val="0041365B"/>
    <w:rsid w:val="00416078"/>
    <w:rsid w:val="00416F68"/>
    <w:rsid w:val="004201DA"/>
    <w:rsid w:val="00420BB1"/>
    <w:rsid w:val="00422344"/>
    <w:rsid w:val="00424F2B"/>
    <w:rsid w:val="004253AB"/>
    <w:rsid w:val="004304BE"/>
    <w:rsid w:val="00433E61"/>
    <w:rsid w:val="00440734"/>
    <w:rsid w:val="00440D91"/>
    <w:rsid w:val="00441767"/>
    <w:rsid w:val="0044288A"/>
    <w:rsid w:val="00443C2C"/>
    <w:rsid w:val="00447082"/>
    <w:rsid w:val="0045323C"/>
    <w:rsid w:val="00454112"/>
    <w:rsid w:val="00455073"/>
    <w:rsid w:val="00455466"/>
    <w:rsid w:val="00470E28"/>
    <w:rsid w:val="00470E2A"/>
    <w:rsid w:val="00472FCA"/>
    <w:rsid w:val="00473863"/>
    <w:rsid w:val="00480E29"/>
    <w:rsid w:val="00490182"/>
    <w:rsid w:val="004942FC"/>
    <w:rsid w:val="004A4396"/>
    <w:rsid w:val="004A78B8"/>
    <w:rsid w:val="004B2817"/>
    <w:rsid w:val="004B32B6"/>
    <w:rsid w:val="004B3B72"/>
    <w:rsid w:val="004B463C"/>
    <w:rsid w:val="004B72F2"/>
    <w:rsid w:val="004C27F0"/>
    <w:rsid w:val="004C36D3"/>
    <w:rsid w:val="004C572E"/>
    <w:rsid w:val="004C67B9"/>
    <w:rsid w:val="004C6965"/>
    <w:rsid w:val="004C6EE0"/>
    <w:rsid w:val="004D4E4E"/>
    <w:rsid w:val="004D6DAF"/>
    <w:rsid w:val="004E3F3D"/>
    <w:rsid w:val="004F6030"/>
    <w:rsid w:val="00500228"/>
    <w:rsid w:val="005078DB"/>
    <w:rsid w:val="00513A6B"/>
    <w:rsid w:val="00514063"/>
    <w:rsid w:val="0051565E"/>
    <w:rsid w:val="005170E3"/>
    <w:rsid w:val="00521CC0"/>
    <w:rsid w:val="0052234C"/>
    <w:rsid w:val="00524BFF"/>
    <w:rsid w:val="00537278"/>
    <w:rsid w:val="00537300"/>
    <w:rsid w:val="00540B7F"/>
    <w:rsid w:val="0054451E"/>
    <w:rsid w:val="00546BC2"/>
    <w:rsid w:val="00550968"/>
    <w:rsid w:val="00550D05"/>
    <w:rsid w:val="00552499"/>
    <w:rsid w:val="00560A13"/>
    <w:rsid w:val="0056184A"/>
    <w:rsid w:val="00563F6D"/>
    <w:rsid w:val="00566D82"/>
    <w:rsid w:val="0057209C"/>
    <w:rsid w:val="00576E75"/>
    <w:rsid w:val="00586BD4"/>
    <w:rsid w:val="005900EA"/>
    <w:rsid w:val="0059378E"/>
    <w:rsid w:val="00596009"/>
    <w:rsid w:val="00597940"/>
    <w:rsid w:val="00597CE1"/>
    <w:rsid w:val="00597DC5"/>
    <w:rsid w:val="005A1145"/>
    <w:rsid w:val="005A2B53"/>
    <w:rsid w:val="005A37D4"/>
    <w:rsid w:val="005A5F34"/>
    <w:rsid w:val="005A64C3"/>
    <w:rsid w:val="005B0A7E"/>
    <w:rsid w:val="005B0BAE"/>
    <w:rsid w:val="005B35E8"/>
    <w:rsid w:val="005B4087"/>
    <w:rsid w:val="005C1F64"/>
    <w:rsid w:val="005C3CA6"/>
    <w:rsid w:val="005C79E5"/>
    <w:rsid w:val="005C7C97"/>
    <w:rsid w:val="005C7D31"/>
    <w:rsid w:val="005D17E1"/>
    <w:rsid w:val="005D51B8"/>
    <w:rsid w:val="005D597F"/>
    <w:rsid w:val="005D777E"/>
    <w:rsid w:val="005D7CE6"/>
    <w:rsid w:val="005E0AAC"/>
    <w:rsid w:val="005E2186"/>
    <w:rsid w:val="005E220B"/>
    <w:rsid w:val="005E24FA"/>
    <w:rsid w:val="005E4A16"/>
    <w:rsid w:val="005E6107"/>
    <w:rsid w:val="005F2308"/>
    <w:rsid w:val="005F2C73"/>
    <w:rsid w:val="00602CE5"/>
    <w:rsid w:val="00603D06"/>
    <w:rsid w:val="00603E52"/>
    <w:rsid w:val="00611C1D"/>
    <w:rsid w:val="00613D90"/>
    <w:rsid w:val="006252D2"/>
    <w:rsid w:val="00625314"/>
    <w:rsid w:val="00626C7F"/>
    <w:rsid w:val="006275CB"/>
    <w:rsid w:val="00634CD3"/>
    <w:rsid w:val="006360FE"/>
    <w:rsid w:val="00641619"/>
    <w:rsid w:val="00647527"/>
    <w:rsid w:val="00650221"/>
    <w:rsid w:val="006579F9"/>
    <w:rsid w:val="00661D63"/>
    <w:rsid w:val="006628B8"/>
    <w:rsid w:val="00672E68"/>
    <w:rsid w:val="00680D97"/>
    <w:rsid w:val="006813C4"/>
    <w:rsid w:val="0069235E"/>
    <w:rsid w:val="00694857"/>
    <w:rsid w:val="006949EC"/>
    <w:rsid w:val="00694D5F"/>
    <w:rsid w:val="0069595D"/>
    <w:rsid w:val="00695CED"/>
    <w:rsid w:val="00696253"/>
    <w:rsid w:val="00697C25"/>
    <w:rsid w:val="006A0D21"/>
    <w:rsid w:val="006A377B"/>
    <w:rsid w:val="006A6245"/>
    <w:rsid w:val="006B1BD1"/>
    <w:rsid w:val="006B5679"/>
    <w:rsid w:val="006B6213"/>
    <w:rsid w:val="006C1956"/>
    <w:rsid w:val="006C2283"/>
    <w:rsid w:val="006C72CB"/>
    <w:rsid w:val="006C7B28"/>
    <w:rsid w:val="006D3C49"/>
    <w:rsid w:val="006D5F11"/>
    <w:rsid w:val="006D60B7"/>
    <w:rsid w:val="006D6521"/>
    <w:rsid w:val="006D7F31"/>
    <w:rsid w:val="006E37C8"/>
    <w:rsid w:val="006E63D3"/>
    <w:rsid w:val="006F7848"/>
    <w:rsid w:val="00702256"/>
    <w:rsid w:val="007024D6"/>
    <w:rsid w:val="00702C26"/>
    <w:rsid w:val="00706F96"/>
    <w:rsid w:val="007158AD"/>
    <w:rsid w:val="00716587"/>
    <w:rsid w:val="00720694"/>
    <w:rsid w:val="00721C83"/>
    <w:rsid w:val="00722E00"/>
    <w:rsid w:val="00722FCF"/>
    <w:rsid w:val="00731979"/>
    <w:rsid w:val="0073248E"/>
    <w:rsid w:val="00733770"/>
    <w:rsid w:val="0073560E"/>
    <w:rsid w:val="007413AB"/>
    <w:rsid w:val="00746836"/>
    <w:rsid w:val="00746E1F"/>
    <w:rsid w:val="0075070F"/>
    <w:rsid w:val="00750D58"/>
    <w:rsid w:val="007540F9"/>
    <w:rsid w:val="00756EAC"/>
    <w:rsid w:val="007610EA"/>
    <w:rsid w:val="007644E4"/>
    <w:rsid w:val="00764C0B"/>
    <w:rsid w:val="00767C0B"/>
    <w:rsid w:val="00776DF9"/>
    <w:rsid w:val="00782384"/>
    <w:rsid w:val="00783C64"/>
    <w:rsid w:val="007844BA"/>
    <w:rsid w:val="007864FE"/>
    <w:rsid w:val="00787A8B"/>
    <w:rsid w:val="00791421"/>
    <w:rsid w:val="007920DC"/>
    <w:rsid w:val="007922AC"/>
    <w:rsid w:val="007940A8"/>
    <w:rsid w:val="00796AF9"/>
    <w:rsid w:val="00797CB7"/>
    <w:rsid w:val="007A1E18"/>
    <w:rsid w:val="007A3072"/>
    <w:rsid w:val="007A4FE6"/>
    <w:rsid w:val="007A7A7F"/>
    <w:rsid w:val="007B5479"/>
    <w:rsid w:val="007D0AE1"/>
    <w:rsid w:val="007D5906"/>
    <w:rsid w:val="007E2A17"/>
    <w:rsid w:val="007E3C26"/>
    <w:rsid w:val="007E66AF"/>
    <w:rsid w:val="007F1410"/>
    <w:rsid w:val="007F1B00"/>
    <w:rsid w:val="007F585B"/>
    <w:rsid w:val="007F747D"/>
    <w:rsid w:val="008010BB"/>
    <w:rsid w:val="00802202"/>
    <w:rsid w:val="00806760"/>
    <w:rsid w:val="008107C7"/>
    <w:rsid w:val="008119E1"/>
    <w:rsid w:val="00822A4E"/>
    <w:rsid w:val="00826303"/>
    <w:rsid w:val="00826482"/>
    <w:rsid w:val="00835BA3"/>
    <w:rsid w:val="008435AE"/>
    <w:rsid w:val="008541D7"/>
    <w:rsid w:val="00857AFB"/>
    <w:rsid w:val="00861881"/>
    <w:rsid w:val="00861E91"/>
    <w:rsid w:val="00863B05"/>
    <w:rsid w:val="00874B8A"/>
    <w:rsid w:val="008808BD"/>
    <w:rsid w:val="00880A23"/>
    <w:rsid w:val="008834FF"/>
    <w:rsid w:val="0089534B"/>
    <w:rsid w:val="00897318"/>
    <w:rsid w:val="008A20CF"/>
    <w:rsid w:val="008A381E"/>
    <w:rsid w:val="008A3E69"/>
    <w:rsid w:val="008A4CC2"/>
    <w:rsid w:val="008A63BB"/>
    <w:rsid w:val="008B1C08"/>
    <w:rsid w:val="008B1DBD"/>
    <w:rsid w:val="008B274A"/>
    <w:rsid w:val="008B2787"/>
    <w:rsid w:val="008B477A"/>
    <w:rsid w:val="008B54CE"/>
    <w:rsid w:val="008B6F12"/>
    <w:rsid w:val="008C6BD2"/>
    <w:rsid w:val="008D2345"/>
    <w:rsid w:val="008D2BEC"/>
    <w:rsid w:val="008E6AB6"/>
    <w:rsid w:val="008F1EB2"/>
    <w:rsid w:val="008F5368"/>
    <w:rsid w:val="008F726D"/>
    <w:rsid w:val="00904352"/>
    <w:rsid w:val="009053FF"/>
    <w:rsid w:val="00907492"/>
    <w:rsid w:val="0091050E"/>
    <w:rsid w:val="00910E53"/>
    <w:rsid w:val="00910F5A"/>
    <w:rsid w:val="009153DF"/>
    <w:rsid w:val="00916890"/>
    <w:rsid w:val="00920B88"/>
    <w:rsid w:val="00922151"/>
    <w:rsid w:val="009248C3"/>
    <w:rsid w:val="0092658E"/>
    <w:rsid w:val="00926E78"/>
    <w:rsid w:val="009276E9"/>
    <w:rsid w:val="0093012D"/>
    <w:rsid w:val="00930966"/>
    <w:rsid w:val="00930D3C"/>
    <w:rsid w:val="00934AC7"/>
    <w:rsid w:val="009371F8"/>
    <w:rsid w:val="00941EA5"/>
    <w:rsid w:val="00946066"/>
    <w:rsid w:val="009469B2"/>
    <w:rsid w:val="00947889"/>
    <w:rsid w:val="00950683"/>
    <w:rsid w:val="009509B3"/>
    <w:rsid w:val="00954E88"/>
    <w:rsid w:val="00966533"/>
    <w:rsid w:val="009728B7"/>
    <w:rsid w:val="0097549F"/>
    <w:rsid w:val="0097663C"/>
    <w:rsid w:val="00981F47"/>
    <w:rsid w:val="00983CB4"/>
    <w:rsid w:val="009A2FA3"/>
    <w:rsid w:val="009A3B7F"/>
    <w:rsid w:val="009A495A"/>
    <w:rsid w:val="009A7D1D"/>
    <w:rsid w:val="009B6176"/>
    <w:rsid w:val="009B6990"/>
    <w:rsid w:val="009C1704"/>
    <w:rsid w:val="009C1C5B"/>
    <w:rsid w:val="009D0F21"/>
    <w:rsid w:val="009D341B"/>
    <w:rsid w:val="009D5563"/>
    <w:rsid w:val="009E0761"/>
    <w:rsid w:val="009E1855"/>
    <w:rsid w:val="009E3B29"/>
    <w:rsid w:val="009E42E6"/>
    <w:rsid w:val="009E4324"/>
    <w:rsid w:val="009E7C2E"/>
    <w:rsid w:val="009F1561"/>
    <w:rsid w:val="009F64CF"/>
    <w:rsid w:val="00A00263"/>
    <w:rsid w:val="00A01122"/>
    <w:rsid w:val="00A02C9D"/>
    <w:rsid w:val="00A02D8A"/>
    <w:rsid w:val="00A05275"/>
    <w:rsid w:val="00A114E1"/>
    <w:rsid w:val="00A16F79"/>
    <w:rsid w:val="00A2139B"/>
    <w:rsid w:val="00A22290"/>
    <w:rsid w:val="00A23970"/>
    <w:rsid w:val="00A24EB4"/>
    <w:rsid w:val="00A261E5"/>
    <w:rsid w:val="00A301E1"/>
    <w:rsid w:val="00A30395"/>
    <w:rsid w:val="00A30E0A"/>
    <w:rsid w:val="00A3532C"/>
    <w:rsid w:val="00A43198"/>
    <w:rsid w:val="00A4345D"/>
    <w:rsid w:val="00A453D1"/>
    <w:rsid w:val="00A46EC8"/>
    <w:rsid w:val="00A46FDD"/>
    <w:rsid w:val="00A550B2"/>
    <w:rsid w:val="00A60C75"/>
    <w:rsid w:val="00A614BB"/>
    <w:rsid w:val="00A629BB"/>
    <w:rsid w:val="00A64573"/>
    <w:rsid w:val="00A64E06"/>
    <w:rsid w:val="00A6729E"/>
    <w:rsid w:val="00A70EA3"/>
    <w:rsid w:val="00A72367"/>
    <w:rsid w:val="00A74512"/>
    <w:rsid w:val="00A802DA"/>
    <w:rsid w:val="00A82036"/>
    <w:rsid w:val="00A85EB1"/>
    <w:rsid w:val="00A9002E"/>
    <w:rsid w:val="00A9045D"/>
    <w:rsid w:val="00A905E0"/>
    <w:rsid w:val="00A96F16"/>
    <w:rsid w:val="00A971B1"/>
    <w:rsid w:val="00A97A9B"/>
    <w:rsid w:val="00AA30F9"/>
    <w:rsid w:val="00AC16DB"/>
    <w:rsid w:val="00AC195B"/>
    <w:rsid w:val="00AC471C"/>
    <w:rsid w:val="00AC4DC2"/>
    <w:rsid w:val="00AC4FBC"/>
    <w:rsid w:val="00AC6902"/>
    <w:rsid w:val="00AC724A"/>
    <w:rsid w:val="00AC7D2E"/>
    <w:rsid w:val="00AC7EBC"/>
    <w:rsid w:val="00AD1655"/>
    <w:rsid w:val="00AD24CC"/>
    <w:rsid w:val="00AE075C"/>
    <w:rsid w:val="00AE6026"/>
    <w:rsid w:val="00AF1407"/>
    <w:rsid w:val="00B05365"/>
    <w:rsid w:val="00B11078"/>
    <w:rsid w:val="00B13365"/>
    <w:rsid w:val="00B13B49"/>
    <w:rsid w:val="00B16558"/>
    <w:rsid w:val="00B20414"/>
    <w:rsid w:val="00B20F9D"/>
    <w:rsid w:val="00B30F35"/>
    <w:rsid w:val="00B32D65"/>
    <w:rsid w:val="00B34253"/>
    <w:rsid w:val="00B3495A"/>
    <w:rsid w:val="00B3532F"/>
    <w:rsid w:val="00B41E96"/>
    <w:rsid w:val="00B46061"/>
    <w:rsid w:val="00B46276"/>
    <w:rsid w:val="00B5423F"/>
    <w:rsid w:val="00B54D93"/>
    <w:rsid w:val="00B56DA0"/>
    <w:rsid w:val="00B60369"/>
    <w:rsid w:val="00B6350D"/>
    <w:rsid w:val="00B63C15"/>
    <w:rsid w:val="00B654B7"/>
    <w:rsid w:val="00B67405"/>
    <w:rsid w:val="00B71119"/>
    <w:rsid w:val="00B71ED3"/>
    <w:rsid w:val="00B7350D"/>
    <w:rsid w:val="00B757F8"/>
    <w:rsid w:val="00B77105"/>
    <w:rsid w:val="00B846B9"/>
    <w:rsid w:val="00BA49F3"/>
    <w:rsid w:val="00BA7A16"/>
    <w:rsid w:val="00BB231B"/>
    <w:rsid w:val="00BC1271"/>
    <w:rsid w:val="00BC18D8"/>
    <w:rsid w:val="00BC2B4F"/>
    <w:rsid w:val="00BC43B1"/>
    <w:rsid w:val="00BC4ADD"/>
    <w:rsid w:val="00BC4E7A"/>
    <w:rsid w:val="00BC6951"/>
    <w:rsid w:val="00BD1C36"/>
    <w:rsid w:val="00BD4571"/>
    <w:rsid w:val="00BD5363"/>
    <w:rsid w:val="00BE0FA4"/>
    <w:rsid w:val="00BE14F4"/>
    <w:rsid w:val="00BE246E"/>
    <w:rsid w:val="00BE2933"/>
    <w:rsid w:val="00BE3268"/>
    <w:rsid w:val="00BE396F"/>
    <w:rsid w:val="00BE534F"/>
    <w:rsid w:val="00BE5469"/>
    <w:rsid w:val="00BE605B"/>
    <w:rsid w:val="00BF1E47"/>
    <w:rsid w:val="00BF2729"/>
    <w:rsid w:val="00BF2785"/>
    <w:rsid w:val="00BF2BA4"/>
    <w:rsid w:val="00C00277"/>
    <w:rsid w:val="00C04042"/>
    <w:rsid w:val="00C04FF5"/>
    <w:rsid w:val="00C05B5F"/>
    <w:rsid w:val="00C161FC"/>
    <w:rsid w:val="00C2137B"/>
    <w:rsid w:val="00C21BBC"/>
    <w:rsid w:val="00C2382B"/>
    <w:rsid w:val="00C243CE"/>
    <w:rsid w:val="00C3648D"/>
    <w:rsid w:val="00C366BC"/>
    <w:rsid w:val="00C37559"/>
    <w:rsid w:val="00C418FA"/>
    <w:rsid w:val="00C42C77"/>
    <w:rsid w:val="00C5717D"/>
    <w:rsid w:val="00C574F6"/>
    <w:rsid w:val="00C624A6"/>
    <w:rsid w:val="00C7155E"/>
    <w:rsid w:val="00C75186"/>
    <w:rsid w:val="00C75A07"/>
    <w:rsid w:val="00C76F66"/>
    <w:rsid w:val="00C80728"/>
    <w:rsid w:val="00C82167"/>
    <w:rsid w:val="00C86DCE"/>
    <w:rsid w:val="00C8722E"/>
    <w:rsid w:val="00C90735"/>
    <w:rsid w:val="00C91D5C"/>
    <w:rsid w:val="00C92E95"/>
    <w:rsid w:val="00C93A3C"/>
    <w:rsid w:val="00C9683D"/>
    <w:rsid w:val="00CA07B7"/>
    <w:rsid w:val="00CA27FD"/>
    <w:rsid w:val="00CA38C9"/>
    <w:rsid w:val="00CB1635"/>
    <w:rsid w:val="00CB3E9A"/>
    <w:rsid w:val="00CB691B"/>
    <w:rsid w:val="00CC056C"/>
    <w:rsid w:val="00CC2C2D"/>
    <w:rsid w:val="00CC38EC"/>
    <w:rsid w:val="00CC4AF5"/>
    <w:rsid w:val="00CC4E3C"/>
    <w:rsid w:val="00CC5BD2"/>
    <w:rsid w:val="00CD0AE8"/>
    <w:rsid w:val="00CD591D"/>
    <w:rsid w:val="00CD7AD5"/>
    <w:rsid w:val="00CE16E0"/>
    <w:rsid w:val="00CE33C0"/>
    <w:rsid w:val="00D0303E"/>
    <w:rsid w:val="00D1002E"/>
    <w:rsid w:val="00D12B96"/>
    <w:rsid w:val="00D146C5"/>
    <w:rsid w:val="00D14BD6"/>
    <w:rsid w:val="00D14E9A"/>
    <w:rsid w:val="00D154FF"/>
    <w:rsid w:val="00D16451"/>
    <w:rsid w:val="00D17AD5"/>
    <w:rsid w:val="00D21A92"/>
    <w:rsid w:val="00D21D9B"/>
    <w:rsid w:val="00D21F33"/>
    <w:rsid w:val="00D30D89"/>
    <w:rsid w:val="00D3195E"/>
    <w:rsid w:val="00D3696C"/>
    <w:rsid w:val="00D41EC6"/>
    <w:rsid w:val="00D46081"/>
    <w:rsid w:val="00D54034"/>
    <w:rsid w:val="00D557E8"/>
    <w:rsid w:val="00D56005"/>
    <w:rsid w:val="00D57081"/>
    <w:rsid w:val="00D57526"/>
    <w:rsid w:val="00D603EF"/>
    <w:rsid w:val="00D63D78"/>
    <w:rsid w:val="00D66A05"/>
    <w:rsid w:val="00D71A34"/>
    <w:rsid w:val="00D8270A"/>
    <w:rsid w:val="00D84AC9"/>
    <w:rsid w:val="00D84D17"/>
    <w:rsid w:val="00D95858"/>
    <w:rsid w:val="00D978A0"/>
    <w:rsid w:val="00DA4343"/>
    <w:rsid w:val="00DB1C3E"/>
    <w:rsid w:val="00DB4ABC"/>
    <w:rsid w:val="00DB4F99"/>
    <w:rsid w:val="00DB520E"/>
    <w:rsid w:val="00DC079B"/>
    <w:rsid w:val="00DC0F3A"/>
    <w:rsid w:val="00DC22A1"/>
    <w:rsid w:val="00DC31D8"/>
    <w:rsid w:val="00DC52ED"/>
    <w:rsid w:val="00DC78EA"/>
    <w:rsid w:val="00DD0368"/>
    <w:rsid w:val="00DD317A"/>
    <w:rsid w:val="00DD60EF"/>
    <w:rsid w:val="00DE6B3D"/>
    <w:rsid w:val="00DF3299"/>
    <w:rsid w:val="00DF4BD4"/>
    <w:rsid w:val="00DF4D4E"/>
    <w:rsid w:val="00E04C76"/>
    <w:rsid w:val="00E064A5"/>
    <w:rsid w:val="00E07E09"/>
    <w:rsid w:val="00E13D43"/>
    <w:rsid w:val="00E22261"/>
    <w:rsid w:val="00E27903"/>
    <w:rsid w:val="00E309FE"/>
    <w:rsid w:val="00E33FD3"/>
    <w:rsid w:val="00E35A95"/>
    <w:rsid w:val="00E43708"/>
    <w:rsid w:val="00E462EE"/>
    <w:rsid w:val="00E468DF"/>
    <w:rsid w:val="00E5077F"/>
    <w:rsid w:val="00E51761"/>
    <w:rsid w:val="00E54A42"/>
    <w:rsid w:val="00E57761"/>
    <w:rsid w:val="00E63D1A"/>
    <w:rsid w:val="00E64659"/>
    <w:rsid w:val="00E67B16"/>
    <w:rsid w:val="00E704E4"/>
    <w:rsid w:val="00E7128B"/>
    <w:rsid w:val="00E72F74"/>
    <w:rsid w:val="00E7324C"/>
    <w:rsid w:val="00E75177"/>
    <w:rsid w:val="00E75817"/>
    <w:rsid w:val="00E75BE3"/>
    <w:rsid w:val="00E873EF"/>
    <w:rsid w:val="00E91585"/>
    <w:rsid w:val="00E93416"/>
    <w:rsid w:val="00E94D71"/>
    <w:rsid w:val="00EA2C51"/>
    <w:rsid w:val="00EA3FCF"/>
    <w:rsid w:val="00EB1924"/>
    <w:rsid w:val="00EB426A"/>
    <w:rsid w:val="00EB5EC6"/>
    <w:rsid w:val="00EB6B67"/>
    <w:rsid w:val="00EC10DE"/>
    <w:rsid w:val="00EC680E"/>
    <w:rsid w:val="00ED02C6"/>
    <w:rsid w:val="00ED4F09"/>
    <w:rsid w:val="00ED6A50"/>
    <w:rsid w:val="00EE0884"/>
    <w:rsid w:val="00EE1845"/>
    <w:rsid w:val="00EE509D"/>
    <w:rsid w:val="00EE5EE8"/>
    <w:rsid w:val="00EE60EB"/>
    <w:rsid w:val="00EF14F8"/>
    <w:rsid w:val="00EF1AD6"/>
    <w:rsid w:val="00EF2718"/>
    <w:rsid w:val="00EF3D44"/>
    <w:rsid w:val="00EF52FE"/>
    <w:rsid w:val="00EF6DB9"/>
    <w:rsid w:val="00EF734E"/>
    <w:rsid w:val="00EF7F4D"/>
    <w:rsid w:val="00F046DC"/>
    <w:rsid w:val="00F04DB5"/>
    <w:rsid w:val="00F05798"/>
    <w:rsid w:val="00F06A82"/>
    <w:rsid w:val="00F12016"/>
    <w:rsid w:val="00F1409C"/>
    <w:rsid w:val="00F17FEE"/>
    <w:rsid w:val="00F214EA"/>
    <w:rsid w:val="00F21E78"/>
    <w:rsid w:val="00F24C31"/>
    <w:rsid w:val="00F3116F"/>
    <w:rsid w:val="00F3162C"/>
    <w:rsid w:val="00F36652"/>
    <w:rsid w:val="00F4005F"/>
    <w:rsid w:val="00F4089D"/>
    <w:rsid w:val="00F4195E"/>
    <w:rsid w:val="00F44971"/>
    <w:rsid w:val="00F60D52"/>
    <w:rsid w:val="00F62555"/>
    <w:rsid w:val="00F65CF4"/>
    <w:rsid w:val="00F7095A"/>
    <w:rsid w:val="00F71F2C"/>
    <w:rsid w:val="00F73ED9"/>
    <w:rsid w:val="00F759BE"/>
    <w:rsid w:val="00F81313"/>
    <w:rsid w:val="00F815B6"/>
    <w:rsid w:val="00F825D2"/>
    <w:rsid w:val="00F9176A"/>
    <w:rsid w:val="00F91FA6"/>
    <w:rsid w:val="00F962CF"/>
    <w:rsid w:val="00F96BD4"/>
    <w:rsid w:val="00FA5652"/>
    <w:rsid w:val="00FA5A83"/>
    <w:rsid w:val="00FB0CA1"/>
    <w:rsid w:val="00FB16E9"/>
    <w:rsid w:val="00FC12A4"/>
    <w:rsid w:val="00FC1710"/>
    <w:rsid w:val="00FC313A"/>
    <w:rsid w:val="00FC339D"/>
    <w:rsid w:val="00FD5AB6"/>
    <w:rsid w:val="00FD671B"/>
    <w:rsid w:val="00FE073C"/>
    <w:rsid w:val="00FE1173"/>
    <w:rsid w:val="00FE6B40"/>
    <w:rsid w:val="00FF1D32"/>
    <w:rsid w:val="00FF1D7D"/>
    <w:rsid w:val="00FF1EB9"/>
    <w:rsid w:val="00FF7A72"/>
    <w:rsid w:val="00FF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stroke weight=".5pt"/>
      <v:textbox inset="5.85pt,.7pt,5.85pt,.7pt"/>
      <o:colormenu v:ext="edit" fillcolor="none" strokecolor="#0070c0"/>
    </o:shapedefaults>
    <o:shapelayout v:ext="edit">
      <o:idmap v:ext="edit" data="1"/>
      <o:rules v:ext="edit">
        <o:r id="V:Rule3" type="connector" idref="#_x0000_s1762"/>
        <o:r id="V:Rule4" type="connector" idref="#_x0000_s1770"/>
      </o:rules>
    </o:shapelayout>
  </w:shapeDefaults>
  <w:decimalSymbol w:val="."/>
  <w:listSeparator w:val=","/>
  <w15:docId w15:val="{F9E754C4-6924-4136-B9CE-79C67B3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EF734E"/>
    <w:pPr>
      <w:tabs>
        <w:tab w:val="right" w:leader="dot" w:pos="8494"/>
      </w:tabs>
    </w:pPr>
    <w:rPr>
      <w:rFonts w:ascii="ＭＳ Ｐゴシック" w:eastAsia="ＭＳ Ｐゴシック" w:hAnsi="ＭＳ Ｐゴシック"/>
      <w:noProof/>
      <w:szCs w:val="18"/>
    </w:rPr>
  </w:style>
  <w:style w:type="paragraph" w:styleId="20">
    <w:name w:val="toc 2"/>
    <w:basedOn w:val="a"/>
    <w:next w:val="a"/>
    <w:autoRedefine/>
    <w:semiHidden/>
    <w:rsid w:val="00EF734E"/>
    <w:pPr>
      <w:tabs>
        <w:tab w:val="right" w:leader="dot" w:pos="8494"/>
      </w:tabs>
      <w:ind w:leftChars="100" w:left="210"/>
    </w:pPr>
    <w:rPr>
      <w:rFonts w:ascii="ＭＳ 明朝" w:hAnsi="ＭＳ 明朝"/>
      <w:noProof/>
    </w:rPr>
  </w:style>
  <w:style w:type="paragraph" w:styleId="3">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rsid w:val="00416078"/>
    <w:pPr>
      <w:ind w:leftChars="800" w:left="1680"/>
    </w:p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1">
    <w:name w:val="Body Text Indent 2"/>
    <w:basedOn w:val="a"/>
    <w:rsid w:val="00FB0CA1"/>
    <w:pPr>
      <w:ind w:leftChars="100" w:left="210" w:firstLineChars="100" w:firstLine="210"/>
    </w:pPr>
    <w:rPr>
      <w:color w:val="FF0000"/>
    </w:rPr>
  </w:style>
  <w:style w:type="character" w:customStyle="1" w:styleId="a6">
    <w:name w:val="フッター (文字)"/>
    <w:link w:val="a5"/>
    <w:uiPriority w:val="99"/>
    <w:rsid w:val="00FC313A"/>
    <w:rPr>
      <w:kern w:val="2"/>
      <w:sz w:val="21"/>
      <w:szCs w:val="24"/>
    </w:rPr>
  </w:style>
  <w:style w:type="paragraph" w:styleId="a8">
    <w:name w:val="TOC Heading"/>
    <w:basedOn w:val="1"/>
    <w:next w:val="a"/>
    <w:uiPriority w:val="39"/>
    <w:unhideWhenUsed/>
    <w:qFormat/>
    <w:rsid w:val="00D21A92"/>
    <w:pPr>
      <w:keepLines/>
      <w:widowControl/>
      <w:spacing w:before="480" w:line="276" w:lineRule="auto"/>
      <w:jc w:val="left"/>
      <w:outlineLvl w:val="9"/>
    </w:pPr>
    <w:rPr>
      <w:b/>
      <w:bCs/>
      <w:color w:val="365F91"/>
      <w:kern w:val="0"/>
      <w:sz w:val="28"/>
      <w:szCs w:val="28"/>
    </w:rPr>
  </w:style>
  <w:style w:type="paragraph" w:styleId="a9">
    <w:name w:val="Balloon Text"/>
    <w:basedOn w:val="a"/>
    <w:link w:val="aa"/>
    <w:rsid w:val="009E0761"/>
    <w:rPr>
      <w:rFonts w:ascii="Arial" w:eastAsia="ＭＳ ゴシック" w:hAnsi="Arial"/>
      <w:sz w:val="18"/>
      <w:szCs w:val="18"/>
    </w:rPr>
  </w:style>
  <w:style w:type="character" w:customStyle="1" w:styleId="aa">
    <w:name w:val="吹き出し (文字)"/>
    <w:link w:val="a9"/>
    <w:rsid w:val="009E0761"/>
    <w:rPr>
      <w:rFonts w:ascii="Arial" w:eastAsia="ＭＳ ゴシック" w:hAnsi="Arial" w:cs="Times New Roman"/>
      <w:kern w:val="2"/>
      <w:sz w:val="18"/>
      <w:szCs w:val="18"/>
    </w:rPr>
  </w:style>
  <w:style w:type="paragraph" w:styleId="ab">
    <w:name w:val="Closing"/>
    <w:basedOn w:val="a"/>
    <w:link w:val="ac"/>
    <w:rsid w:val="003230AB"/>
    <w:pPr>
      <w:jc w:val="right"/>
    </w:pPr>
    <w:rPr>
      <w:rFonts w:ascii="ＭＳ 明朝" w:hAnsi="ＭＳ 明朝"/>
    </w:rPr>
  </w:style>
  <w:style w:type="character" w:customStyle="1" w:styleId="ac">
    <w:name w:val="結語 (文字)"/>
    <w:link w:val="ab"/>
    <w:rsid w:val="003230AB"/>
    <w:rPr>
      <w:rFonts w:ascii="ＭＳ 明朝" w:hAnsi="ＭＳ 明朝"/>
      <w:kern w:val="2"/>
      <w:sz w:val="21"/>
      <w:szCs w:val="24"/>
    </w:rPr>
  </w:style>
  <w:style w:type="character" w:customStyle="1" w:styleId="HTML">
    <w:name w:val="HTML タイプライタ"/>
    <w:uiPriority w:val="99"/>
    <w:unhideWhenUsed/>
    <w:rsid w:val="007F747D"/>
    <w:rPr>
      <w:rFonts w:ascii="ＭＳ ゴシック" w:eastAsia="ＭＳ ゴシック" w:hAnsi="ＭＳ ゴシック" w:cs="ＭＳ ゴシック"/>
      <w:sz w:val="24"/>
      <w:szCs w:val="24"/>
    </w:rPr>
  </w:style>
  <w:style w:type="character" w:styleId="ad">
    <w:name w:val="FollowedHyperlink"/>
    <w:semiHidden/>
    <w:unhideWhenUsed/>
    <w:rsid w:val="009E3B29"/>
    <w:rPr>
      <w:color w:val="800080"/>
      <w:u w:val="single"/>
    </w:rPr>
  </w:style>
  <w:style w:type="table" w:styleId="ae">
    <w:name w:val="Table Grid"/>
    <w:basedOn w:val="a1"/>
    <w:rsid w:val="00A4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unhideWhenUsed/>
    <w:rsid w:val="00A3532C"/>
    <w:rPr>
      <w:sz w:val="18"/>
      <w:szCs w:val="18"/>
    </w:rPr>
  </w:style>
  <w:style w:type="paragraph" w:styleId="af0">
    <w:name w:val="annotation text"/>
    <w:basedOn w:val="a"/>
    <w:link w:val="af1"/>
    <w:semiHidden/>
    <w:unhideWhenUsed/>
    <w:rsid w:val="00A3532C"/>
    <w:pPr>
      <w:jc w:val="left"/>
    </w:pPr>
  </w:style>
  <w:style w:type="character" w:customStyle="1" w:styleId="af1">
    <w:name w:val="コメント文字列 (文字)"/>
    <w:link w:val="af0"/>
    <w:semiHidden/>
    <w:rsid w:val="00A3532C"/>
    <w:rPr>
      <w:kern w:val="2"/>
      <w:sz w:val="21"/>
      <w:szCs w:val="24"/>
    </w:rPr>
  </w:style>
  <w:style w:type="paragraph" w:styleId="af2">
    <w:name w:val="annotation subject"/>
    <w:basedOn w:val="af0"/>
    <w:next w:val="af0"/>
    <w:link w:val="af3"/>
    <w:semiHidden/>
    <w:unhideWhenUsed/>
    <w:rsid w:val="00A3532C"/>
    <w:rPr>
      <w:b/>
      <w:bCs/>
    </w:rPr>
  </w:style>
  <w:style w:type="character" w:customStyle="1" w:styleId="af3">
    <w:name w:val="コメント内容 (文字)"/>
    <w:link w:val="af2"/>
    <w:semiHidden/>
    <w:rsid w:val="00A3532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91947">
      <w:bodyDiv w:val="1"/>
      <w:marLeft w:val="0"/>
      <w:marRight w:val="0"/>
      <w:marTop w:val="0"/>
      <w:marBottom w:val="0"/>
      <w:divBdr>
        <w:top w:val="none" w:sz="0" w:space="0" w:color="auto"/>
        <w:left w:val="none" w:sz="0" w:space="0" w:color="auto"/>
        <w:bottom w:val="none" w:sz="0" w:space="0" w:color="auto"/>
        <w:right w:val="none" w:sz="0" w:space="0" w:color="auto"/>
      </w:divBdr>
    </w:div>
    <w:div w:id="829563639">
      <w:bodyDiv w:val="1"/>
      <w:marLeft w:val="0"/>
      <w:marRight w:val="0"/>
      <w:marTop w:val="0"/>
      <w:marBottom w:val="0"/>
      <w:divBdr>
        <w:top w:val="none" w:sz="0" w:space="0" w:color="auto"/>
        <w:left w:val="none" w:sz="0" w:space="0" w:color="auto"/>
        <w:bottom w:val="none" w:sz="0" w:space="0" w:color="auto"/>
        <w:right w:val="none" w:sz="0" w:space="0" w:color="auto"/>
      </w:divBdr>
    </w:div>
    <w:div w:id="1135834225">
      <w:bodyDiv w:val="1"/>
      <w:marLeft w:val="0"/>
      <w:marRight w:val="0"/>
      <w:marTop w:val="0"/>
      <w:marBottom w:val="0"/>
      <w:divBdr>
        <w:top w:val="none" w:sz="0" w:space="0" w:color="auto"/>
        <w:left w:val="none" w:sz="0" w:space="0" w:color="auto"/>
        <w:bottom w:val="none" w:sz="0" w:space="0" w:color="auto"/>
        <w:right w:val="none" w:sz="0" w:space="0" w:color="auto"/>
      </w:divBdr>
    </w:div>
    <w:div w:id="1782333678">
      <w:bodyDiv w:val="1"/>
      <w:marLeft w:val="0"/>
      <w:marRight w:val="0"/>
      <w:marTop w:val="0"/>
      <w:marBottom w:val="0"/>
      <w:divBdr>
        <w:top w:val="none" w:sz="0" w:space="0" w:color="auto"/>
        <w:left w:val="none" w:sz="0" w:space="0" w:color="auto"/>
        <w:bottom w:val="none" w:sz="0" w:space="0" w:color="auto"/>
        <w:right w:val="none" w:sz="0" w:space="0" w:color="auto"/>
      </w:divBdr>
    </w:div>
    <w:div w:id="1826389005">
      <w:bodyDiv w:val="1"/>
      <w:marLeft w:val="0"/>
      <w:marRight w:val="0"/>
      <w:marTop w:val="0"/>
      <w:marBottom w:val="0"/>
      <w:divBdr>
        <w:top w:val="none" w:sz="0" w:space="0" w:color="auto"/>
        <w:left w:val="none" w:sz="0" w:space="0" w:color="auto"/>
        <w:bottom w:val="none" w:sz="0" w:space="0" w:color="auto"/>
        <w:right w:val="none" w:sz="0" w:space="0" w:color="auto"/>
      </w:divBdr>
    </w:div>
    <w:div w:id="1955406287">
      <w:bodyDiv w:val="1"/>
      <w:marLeft w:val="0"/>
      <w:marRight w:val="0"/>
      <w:marTop w:val="0"/>
      <w:marBottom w:val="0"/>
      <w:divBdr>
        <w:top w:val="none" w:sz="0" w:space="0" w:color="auto"/>
        <w:left w:val="none" w:sz="0" w:space="0" w:color="auto"/>
        <w:bottom w:val="none" w:sz="0" w:space="0" w:color="auto"/>
        <w:right w:val="none" w:sz="0" w:space="0" w:color="auto"/>
      </w:divBdr>
    </w:div>
    <w:div w:id="19708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8652-A409-46AF-B642-6A7DC83E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3823</TotalTime>
  <Pages>13</Pages>
  <Words>1129</Words>
  <Characters>6440</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岡崎市橋梁長寿命化修繕計画</vt:lpstr>
      <vt:lpstr>岡崎市橋梁長寿命化修繕計画</vt:lpstr>
    </vt:vector>
  </TitlesOfParts>
  <Company>PCKK</Company>
  <LinksUpToDate>false</LinksUpToDate>
  <CharactersWithSpaces>7554</CharactersWithSpaces>
  <SharedDoc>false</SharedDoc>
  <HLinks>
    <vt:vector size="102" baseType="variant">
      <vt:variant>
        <vt:i4>1245244</vt:i4>
      </vt:variant>
      <vt:variant>
        <vt:i4>98</vt:i4>
      </vt:variant>
      <vt:variant>
        <vt:i4>0</vt:i4>
      </vt:variant>
      <vt:variant>
        <vt:i4>5</vt:i4>
      </vt:variant>
      <vt:variant>
        <vt:lpwstr/>
      </vt:variant>
      <vt:variant>
        <vt:lpwstr>_Toc303347808</vt:lpwstr>
      </vt:variant>
      <vt:variant>
        <vt:i4>1245244</vt:i4>
      </vt:variant>
      <vt:variant>
        <vt:i4>92</vt:i4>
      </vt:variant>
      <vt:variant>
        <vt:i4>0</vt:i4>
      </vt:variant>
      <vt:variant>
        <vt:i4>5</vt:i4>
      </vt:variant>
      <vt:variant>
        <vt:lpwstr/>
      </vt:variant>
      <vt:variant>
        <vt:lpwstr>_Toc303347807</vt:lpwstr>
      </vt:variant>
      <vt:variant>
        <vt:i4>1245244</vt:i4>
      </vt:variant>
      <vt:variant>
        <vt:i4>86</vt:i4>
      </vt:variant>
      <vt:variant>
        <vt:i4>0</vt:i4>
      </vt:variant>
      <vt:variant>
        <vt:i4>5</vt:i4>
      </vt:variant>
      <vt:variant>
        <vt:lpwstr/>
      </vt:variant>
      <vt:variant>
        <vt:lpwstr>_Toc303347806</vt:lpwstr>
      </vt:variant>
      <vt:variant>
        <vt:i4>1245244</vt:i4>
      </vt:variant>
      <vt:variant>
        <vt:i4>80</vt:i4>
      </vt:variant>
      <vt:variant>
        <vt:i4>0</vt:i4>
      </vt:variant>
      <vt:variant>
        <vt:i4>5</vt:i4>
      </vt:variant>
      <vt:variant>
        <vt:lpwstr/>
      </vt:variant>
      <vt:variant>
        <vt:lpwstr>_Toc303347805</vt:lpwstr>
      </vt:variant>
      <vt:variant>
        <vt:i4>1245244</vt:i4>
      </vt:variant>
      <vt:variant>
        <vt:i4>74</vt:i4>
      </vt:variant>
      <vt:variant>
        <vt:i4>0</vt:i4>
      </vt:variant>
      <vt:variant>
        <vt:i4>5</vt:i4>
      </vt:variant>
      <vt:variant>
        <vt:lpwstr/>
      </vt:variant>
      <vt:variant>
        <vt:lpwstr>_Toc303347804</vt:lpwstr>
      </vt:variant>
      <vt:variant>
        <vt:i4>1245244</vt:i4>
      </vt:variant>
      <vt:variant>
        <vt:i4>68</vt:i4>
      </vt:variant>
      <vt:variant>
        <vt:i4>0</vt:i4>
      </vt:variant>
      <vt:variant>
        <vt:i4>5</vt:i4>
      </vt:variant>
      <vt:variant>
        <vt:lpwstr/>
      </vt:variant>
      <vt:variant>
        <vt:lpwstr>_Toc303347803</vt:lpwstr>
      </vt:variant>
      <vt:variant>
        <vt:i4>1245244</vt:i4>
      </vt:variant>
      <vt:variant>
        <vt:i4>62</vt:i4>
      </vt:variant>
      <vt:variant>
        <vt:i4>0</vt:i4>
      </vt:variant>
      <vt:variant>
        <vt:i4>5</vt:i4>
      </vt:variant>
      <vt:variant>
        <vt:lpwstr/>
      </vt:variant>
      <vt:variant>
        <vt:lpwstr>_Toc303347802</vt:lpwstr>
      </vt:variant>
      <vt:variant>
        <vt:i4>1245244</vt:i4>
      </vt:variant>
      <vt:variant>
        <vt:i4>56</vt:i4>
      </vt:variant>
      <vt:variant>
        <vt:i4>0</vt:i4>
      </vt:variant>
      <vt:variant>
        <vt:i4>5</vt:i4>
      </vt:variant>
      <vt:variant>
        <vt:lpwstr/>
      </vt:variant>
      <vt:variant>
        <vt:lpwstr>_Toc303347801</vt:lpwstr>
      </vt:variant>
      <vt:variant>
        <vt:i4>1245244</vt:i4>
      </vt:variant>
      <vt:variant>
        <vt:i4>50</vt:i4>
      </vt:variant>
      <vt:variant>
        <vt:i4>0</vt:i4>
      </vt:variant>
      <vt:variant>
        <vt:i4>5</vt:i4>
      </vt:variant>
      <vt:variant>
        <vt:lpwstr/>
      </vt:variant>
      <vt:variant>
        <vt:lpwstr>_Toc303347800</vt:lpwstr>
      </vt:variant>
      <vt:variant>
        <vt:i4>1703987</vt:i4>
      </vt:variant>
      <vt:variant>
        <vt:i4>44</vt:i4>
      </vt:variant>
      <vt:variant>
        <vt:i4>0</vt:i4>
      </vt:variant>
      <vt:variant>
        <vt:i4>5</vt:i4>
      </vt:variant>
      <vt:variant>
        <vt:lpwstr/>
      </vt:variant>
      <vt:variant>
        <vt:lpwstr>_Toc303347799</vt:lpwstr>
      </vt:variant>
      <vt:variant>
        <vt:i4>1703987</vt:i4>
      </vt:variant>
      <vt:variant>
        <vt:i4>38</vt:i4>
      </vt:variant>
      <vt:variant>
        <vt:i4>0</vt:i4>
      </vt:variant>
      <vt:variant>
        <vt:i4>5</vt:i4>
      </vt:variant>
      <vt:variant>
        <vt:lpwstr/>
      </vt:variant>
      <vt:variant>
        <vt:lpwstr>_Toc303347798</vt:lpwstr>
      </vt:variant>
      <vt:variant>
        <vt:i4>1703987</vt:i4>
      </vt:variant>
      <vt:variant>
        <vt:i4>32</vt:i4>
      </vt:variant>
      <vt:variant>
        <vt:i4>0</vt:i4>
      </vt:variant>
      <vt:variant>
        <vt:i4>5</vt:i4>
      </vt:variant>
      <vt:variant>
        <vt:lpwstr/>
      </vt:variant>
      <vt:variant>
        <vt:lpwstr>_Toc303347797</vt:lpwstr>
      </vt:variant>
      <vt:variant>
        <vt:i4>1703987</vt:i4>
      </vt:variant>
      <vt:variant>
        <vt:i4>26</vt:i4>
      </vt:variant>
      <vt:variant>
        <vt:i4>0</vt:i4>
      </vt:variant>
      <vt:variant>
        <vt:i4>5</vt:i4>
      </vt:variant>
      <vt:variant>
        <vt:lpwstr/>
      </vt:variant>
      <vt:variant>
        <vt:lpwstr>_Toc303347796</vt:lpwstr>
      </vt:variant>
      <vt:variant>
        <vt:i4>1703987</vt:i4>
      </vt:variant>
      <vt:variant>
        <vt:i4>20</vt:i4>
      </vt:variant>
      <vt:variant>
        <vt:i4>0</vt:i4>
      </vt:variant>
      <vt:variant>
        <vt:i4>5</vt:i4>
      </vt:variant>
      <vt:variant>
        <vt:lpwstr/>
      </vt:variant>
      <vt:variant>
        <vt:lpwstr>_Toc303347795</vt:lpwstr>
      </vt:variant>
      <vt:variant>
        <vt:i4>1703987</vt:i4>
      </vt:variant>
      <vt:variant>
        <vt:i4>14</vt:i4>
      </vt:variant>
      <vt:variant>
        <vt:i4>0</vt:i4>
      </vt:variant>
      <vt:variant>
        <vt:i4>5</vt:i4>
      </vt:variant>
      <vt:variant>
        <vt:lpwstr/>
      </vt:variant>
      <vt:variant>
        <vt:lpwstr>_Toc303347794</vt:lpwstr>
      </vt:variant>
      <vt:variant>
        <vt:i4>1703987</vt:i4>
      </vt:variant>
      <vt:variant>
        <vt:i4>8</vt:i4>
      </vt:variant>
      <vt:variant>
        <vt:i4>0</vt:i4>
      </vt:variant>
      <vt:variant>
        <vt:i4>5</vt:i4>
      </vt:variant>
      <vt:variant>
        <vt:lpwstr/>
      </vt:variant>
      <vt:variant>
        <vt:lpwstr>_Toc303347793</vt:lpwstr>
      </vt:variant>
      <vt:variant>
        <vt:i4>1703987</vt:i4>
      </vt:variant>
      <vt:variant>
        <vt:i4>2</vt:i4>
      </vt:variant>
      <vt:variant>
        <vt:i4>0</vt:i4>
      </vt:variant>
      <vt:variant>
        <vt:i4>5</vt:i4>
      </vt:variant>
      <vt:variant>
        <vt:lpwstr/>
      </vt:variant>
      <vt:variant>
        <vt:lpwstr>_Toc303347792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岡崎市橋梁長寿命化修繕計画</dc:title>
  <dc:creator>tomoo.yokoyama</dc:creator>
  <cp:lastModifiedBy>河合 直人</cp:lastModifiedBy>
  <cp:revision>112</cp:revision>
  <cp:lastPrinted>2025-05-28T03:41:00Z</cp:lastPrinted>
  <dcterms:created xsi:type="dcterms:W3CDTF">2017-03-29T15:53:00Z</dcterms:created>
  <dcterms:modified xsi:type="dcterms:W3CDTF">2025-09-02T09:40:00Z</dcterms:modified>
</cp:coreProperties>
</file>